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2" w:rsidRPr="00A03C22" w:rsidRDefault="00A03C22" w:rsidP="004E7F5B">
      <w:pPr>
        <w:shd w:val="clear" w:color="auto" w:fill="FFFFFF"/>
        <w:autoSpaceDE w:val="0"/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03C22">
        <w:rPr>
          <w:rFonts w:ascii="方正小标宋简体" w:eastAsia="方正小标宋简体" w:hAnsi="仿宋" w:hint="eastAsia"/>
          <w:sz w:val="44"/>
          <w:szCs w:val="44"/>
        </w:rPr>
        <w:t>北辰区20</w:t>
      </w:r>
      <w:r w:rsidR="00A75BEF">
        <w:rPr>
          <w:rFonts w:ascii="方正小标宋简体" w:eastAsia="方正小标宋简体" w:hAnsi="仿宋"/>
          <w:sz w:val="44"/>
          <w:szCs w:val="44"/>
        </w:rPr>
        <w:t>20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年</w:t>
      </w:r>
      <w:r w:rsidR="00EF75D1">
        <w:rPr>
          <w:rFonts w:ascii="方正小标宋简体" w:eastAsia="方正小标宋简体" w:hAnsi="仿宋" w:hint="eastAsia"/>
          <w:sz w:val="44"/>
          <w:szCs w:val="44"/>
        </w:rPr>
        <w:t>举借</w:t>
      </w:r>
      <w:r w:rsidR="00EF75D1">
        <w:rPr>
          <w:rFonts w:ascii="方正小标宋简体" w:eastAsia="方正小标宋简体" w:hAnsi="仿宋"/>
          <w:sz w:val="44"/>
          <w:szCs w:val="44"/>
        </w:rPr>
        <w:t>政府债务情况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A03C22" w:rsidRDefault="0004720E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bookmarkStart w:id="0" w:name="_GoBack"/>
      <w:bookmarkEnd w:id="0"/>
    </w:p>
    <w:p w:rsidR="00A03C22" w:rsidRP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03C22">
        <w:rPr>
          <w:rFonts w:ascii="黑体" w:eastAsia="黑体" w:hAnsi="黑体" w:hint="eastAsia"/>
          <w:sz w:val="32"/>
          <w:szCs w:val="32"/>
        </w:rPr>
        <w:t>一、北辰区</w:t>
      </w:r>
      <w:r w:rsidR="00AE3CFB">
        <w:rPr>
          <w:rFonts w:ascii="黑体" w:eastAsia="黑体" w:hAnsi="黑体" w:hint="eastAsia"/>
          <w:sz w:val="32"/>
          <w:szCs w:val="32"/>
        </w:rPr>
        <w:t>20</w:t>
      </w:r>
      <w:r w:rsidR="00A75BEF">
        <w:rPr>
          <w:rFonts w:ascii="黑体" w:eastAsia="黑体" w:hAnsi="黑体"/>
          <w:sz w:val="32"/>
          <w:szCs w:val="32"/>
        </w:rPr>
        <w:t>20</w:t>
      </w:r>
      <w:r w:rsidR="00AE3CFB">
        <w:rPr>
          <w:rFonts w:ascii="黑体" w:eastAsia="黑体" w:hAnsi="黑体" w:hint="eastAsia"/>
          <w:sz w:val="32"/>
          <w:szCs w:val="32"/>
        </w:rPr>
        <w:t>年末</w:t>
      </w:r>
      <w:r w:rsidRPr="00A03C22">
        <w:rPr>
          <w:rFonts w:ascii="黑体" w:eastAsia="黑体" w:hAnsi="黑体" w:hint="eastAsia"/>
          <w:sz w:val="32"/>
          <w:szCs w:val="32"/>
        </w:rPr>
        <w:t>政府债务限额</w:t>
      </w:r>
      <w:r w:rsidR="00AE3CFB">
        <w:rPr>
          <w:rFonts w:ascii="黑体" w:eastAsia="黑体" w:hAnsi="黑体" w:hint="eastAsia"/>
          <w:sz w:val="32"/>
          <w:szCs w:val="32"/>
        </w:rPr>
        <w:t>和</w:t>
      </w:r>
      <w:r w:rsidR="00AE3CFB">
        <w:rPr>
          <w:rFonts w:ascii="黑体" w:eastAsia="黑体" w:hAnsi="黑体"/>
          <w:sz w:val="32"/>
          <w:szCs w:val="32"/>
        </w:rPr>
        <w:t>余额</w:t>
      </w:r>
      <w:r w:rsidR="00AE3CFB">
        <w:rPr>
          <w:rFonts w:ascii="黑体" w:eastAsia="黑体" w:hAnsi="黑体" w:hint="eastAsia"/>
          <w:sz w:val="32"/>
          <w:szCs w:val="32"/>
        </w:rPr>
        <w:t>决算</w:t>
      </w:r>
      <w:r w:rsidRPr="00A03C22">
        <w:rPr>
          <w:rFonts w:ascii="黑体" w:eastAsia="黑体" w:hAnsi="黑体" w:hint="eastAsia"/>
          <w:sz w:val="32"/>
          <w:szCs w:val="32"/>
        </w:rPr>
        <w:t>情况</w:t>
      </w:r>
    </w:p>
    <w:p w:rsidR="00EC4B64" w:rsidRDefault="00EC4B64" w:rsidP="00EC4B64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人民共和国预算法》和《国务院关于加强地方政府性债务管理的意见》（国发[2014]43号）规定，地方政府债务规模实行限额管理，地方政府举债不得突破批准的限额；省、自治区、直辖市依照国务院下达限额举借的债务，列入本级预算调整方案，报本级人民代表大会常务委员会批准。</w:t>
      </w:r>
    </w:p>
    <w:p w:rsidR="00C1171D" w:rsidRPr="00C1171D" w:rsidRDefault="00A75BEF" w:rsidP="00C11726">
      <w:pPr>
        <w:shd w:val="clear" w:color="auto" w:fill="FFFFFF"/>
        <w:autoSpaceDE w:val="0"/>
        <w:autoSpaceDN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1171D">
        <w:rPr>
          <w:rFonts w:ascii="仿宋" w:eastAsia="仿宋" w:hAnsi="仿宋" w:hint="eastAsia"/>
          <w:sz w:val="32"/>
          <w:szCs w:val="32"/>
        </w:rPr>
        <w:t>2020年，市财政局下达我区政府债务限额239.04亿元</w:t>
      </w:r>
      <w:r w:rsidR="00C1171D" w:rsidRPr="00C1171D">
        <w:rPr>
          <w:rFonts w:ascii="仿宋" w:eastAsia="仿宋" w:hAnsi="仿宋" w:hint="eastAsia"/>
          <w:sz w:val="32"/>
          <w:szCs w:val="32"/>
        </w:rPr>
        <w:t>。</w:t>
      </w:r>
    </w:p>
    <w:p w:rsidR="00A75BEF" w:rsidRPr="00C11726" w:rsidRDefault="00C1171D" w:rsidP="00C11726">
      <w:pPr>
        <w:shd w:val="clear" w:color="auto" w:fill="FFFFFF"/>
        <w:autoSpaceDE w:val="0"/>
        <w:autoSpaceDN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2019年</w:t>
      </w:r>
      <w:r>
        <w:rPr>
          <w:rFonts w:ascii="仿宋" w:eastAsia="仿宋" w:hAnsi="仿宋" w:hint="eastAsia"/>
          <w:sz w:val="32"/>
          <w:szCs w:val="32"/>
        </w:rPr>
        <w:t>底，北辰区</w:t>
      </w:r>
      <w:r>
        <w:rPr>
          <w:rFonts w:ascii="仿宋" w:eastAsia="仿宋" w:hAnsi="仿宋"/>
          <w:sz w:val="32"/>
          <w:szCs w:val="32"/>
        </w:rPr>
        <w:t>政府债务余额</w:t>
      </w:r>
      <w:r w:rsidRPr="00724F1C">
        <w:rPr>
          <w:rFonts w:ascii="仿宋" w:eastAsia="仿宋" w:hAnsi="仿宋"/>
          <w:sz w:val="32"/>
          <w:szCs w:val="32"/>
        </w:rPr>
        <w:t>165.7</w:t>
      </w:r>
      <w:r w:rsidR="00724F1C" w:rsidRPr="00724F1C">
        <w:rPr>
          <w:rFonts w:ascii="仿宋" w:eastAsia="仿宋" w:hAnsi="仿宋"/>
          <w:sz w:val="32"/>
          <w:szCs w:val="32"/>
        </w:rPr>
        <w:t>9</w:t>
      </w:r>
      <w:r w:rsidRPr="00724F1C">
        <w:rPr>
          <w:rFonts w:ascii="仿宋" w:eastAsia="仿宋" w:hAnsi="仿宋" w:hint="eastAsia"/>
          <w:sz w:val="32"/>
          <w:szCs w:val="32"/>
        </w:rPr>
        <w:t>亿元。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年举借政府债务</w:t>
      </w:r>
      <w:r>
        <w:rPr>
          <w:rFonts w:ascii="仿宋" w:eastAsia="仿宋" w:hAnsi="仿宋"/>
          <w:sz w:val="32"/>
          <w:szCs w:val="32"/>
        </w:rPr>
        <w:t>87.64</w:t>
      </w:r>
      <w:r>
        <w:rPr>
          <w:rFonts w:ascii="仿宋" w:eastAsia="仿宋" w:hAnsi="仿宋" w:hint="eastAsia"/>
          <w:sz w:val="32"/>
          <w:szCs w:val="32"/>
        </w:rPr>
        <w:t>亿元（新增</w:t>
      </w:r>
      <w:r>
        <w:rPr>
          <w:rFonts w:ascii="仿宋" w:eastAsia="仿宋" w:hAnsi="仿宋"/>
          <w:sz w:val="32"/>
          <w:szCs w:val="32"/>
        </w:rPr>
        <w:t>73.14</w:t>
      </w:r>
      <w:r>
        <w:rPr>
          <w:rFonts w:ascii="仿宋" w:eastAsia="仿宋" w:hAnsi="仿宋" w:hint="eastAsia"/>
          <w:sz w:val="32"/>
          <w:szCs w:val="32"/>
        </w:rPr>
        <w:t>亿元，再融资</w:t>
      </w:r>
      <w:r>
        <w:rPr>
          <w:rFonts w:ascii="仿宋" w:eastAsia="仿宋" w:hAnsi="仿宋"/>
          <w:sz w:val="32"/>
          <w:szCs w:val="32"/>
        </w:rPr>
        <w:t>14.50</w:t>
      </w:r>
      <w:r>
        <w:rPr>
          <w:rFonts w:ascii="仿宋" w:eastAsia="仿宋" w:hAnsi="仿宋" w:hint="eastAsia"/>
          <w:sz w:val="32"/>
          <w:szCs w:val="32"/>
        </w:rPr>
        <w:t>亿元），偿还</w:t>
      </w:r>
      <w:r>
        <w:rPr>
          <w:rFonts w:ascii="仿宋" w:eastAsia="仿宋" w:hAnsi="仿宋"/>
          <w:sz w:val="32"/>
          <w:szCs w:val="32"/>
        </w:rPr>
        <w:t>14.5</w:t>
      </w:r>
      <w:r>
        <w:rPr>
          <w:rFonts w:ascii="仿宋" w:eastAsia="仿宋" w:hAnsi="仿宋" w:hint="eastAsia"/>
          <w:sz w:val="32"/>
          <w:szCs w:val="32"/>
        </w:rPr>
        <w:t>亿元，</w:t>
      </w:r>
      <w:r w:rsidR="00A75BEF" w:rsidRPr="00C1171D">
        <w:rPr>
          <w:rFonts w:ascii="仿宋" w:eastAsia="仿宋" w:hAnsi="仿宋" w:hint="eastAsia"/>
          <w:sz w:val="32"/>
          <w:szCs w:val="32"/>
        </w:rPr>
        <w:t>截至2020年底我区政府债务余额238.93亿元（全部是政府债券）</w:t>
      </w:r>
      <w:r w:rsidR="0052488F" w:rsidRPr="00C1171D">
        <w:rPr>
          <w:rFonts w:ascii="仿宋" w:eastAsia="仿宋" w:hAnsi="仿宋" w:hint="eastAsia"/>
          <w:sz w:val="32"/>
          <w:szCs w:val="32"/>
        </w:rPr>
        <w:t>。</w:t>
      </w:r>
    </w:p>
    <w:p w:rsidR="00AE3CFB" w:rsidRDefault="00AE3CFB" w:rsidP="00AE3CFB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8D683F">
        <w:rPr>
          <w:rFonts w:ascii="黑体" w:eastAsia="黑体" w:hAnsi="黑体" w:hint="eastAsia"/>
          <w:sz w:val="32"/>
          <w:szCs w:val="32"/>
        </w:rPr>
        <w:t>二、</w:t>
      </w:r>
      <w:r w:rsidRPr="008D683F">
        <w:rPr>
          <w:rFonts w:ascii="黑体" w:eastAsia="黑体" w:hAnsi="黑体"/>
          <w:sz w:val="32"/>
          <w:szCs w:val="32"/>
        </w:rPr>
        <w:t>北辰区</w:t>
      </w:r>
      <w:r w:rsidR="00D37006">
        <w:rPr>
          <w:rFonts w:ascii="黑体" w:eastAsia="黑体" w:hAnsi="黑体"/>
          <w:sz w:val="32"/>
          <w:szCs w:val="32"/>
        </w:rPr>
        <w:t>2020</w:t>
      </w:r>
      <w:r w:rsidRPr="008D683F">
        <w:rPr>
          <w:rFonts w:ascii="黑体" w:eastAsia="黑体" w:hAnsi="黑体" w:hint="eastAsia"/>
          <w:sz w:val="32"/>
          <w:szCs w:val="32"/>
        </w:rPr>
        <w:t>年末</w:t>
      </w:r>
      <w:r w:rsidRPr="008D683F">
        <w:rPr>
          <w:rFonts w:ascii="黑体" w:eastAsia="黑体" w:hAnsi="黑体"/>
          <w:sz w:val="32"/>
          <w:szCs w:val="32"/>
        </w:rPr>
        <w:t>地方</w:t>
      </w:r>
      <w:r w:rsidRPr="008D683F">
        <w:rPr>
          <w:rFonts w:ascii="黑体" w:eastAsia="黑体" w:hAnsi="黑体" w:hint="eastAsia"/>
          <w:sz w:val="32"/>
          <w:szCs w:val="32"/>
        </w:rPr>
        <w:t>政府</w:t>
      </w:r>
      <w:r w:rsidRPr="008D683F">
        <w:rPr>
          <w:rFonts w:ascii="黑体" w:eastAsia="黑体" w:hAnsi="黑体"/>
          <w:sz w:val="32"/>
          <w:szCs w:val="32"/>
        </w:rPr>
        <w:t>债务发行决算情况</w:t>
      </w:r>
    </w:p>
    <w:p w:rsidR="00A75BEF" w:rsidRPr="00E23F49" w:rsidRDefault="00A75BEF" w:rsidP="00C1171D">
      <w:pPr>
        <w:shd w:val="clear" w:color="auto" w:fill="FFFFFF"/>
        <w:autoSpaceDE w:val="0"/>
        <w:autoSpaceDN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1171D">
        <w:rPr>
          <w:rFonts w:ascii="仿宋" w:eastAsia="仿宋" w:hAnsi="仿宋" w:hint="eastAsia"/>
          <w:sz w:val="32"/>
          <w:szCs w:val="32"/>
        </w:rPr>
        <w:t>2020年市财政局转贷我区新增政府债券73.14亿元,再融资债券14.50亿元。按照债务管理有关规定,新增政府债券主要用于京津冀污染防治协同治理生态环保（江天重工“产能退出”）22.28亿元、产城融合示范区基础设施15.40亿元、京津公路两侧棚户区改造15亿元、天穆镇王庄村棚户区改造11.16亿元、工业园区生态恢复（园区围城治理）7.40亿元、陆路港物流装备产业园基础设施1.60亿元、环外煤改清洁能源项目0.20亿元、环内煤改清洁能源项目0.10亿元等项目。</w:t>
      </w:r>
    </w:p>
    <w:p w:rsidR="00E23F49" w:rsidRPr="008D683F" w:rsidRDefault="00AE3CFB" w:rsidP="00E23F49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2A1ECE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2A1ECE">
        <w:rPr>
          <w:rFonts w:ascii="黑体" w:eastAsia="黑体" w:hAnsi="黑体"/>
          <w:sz w:val="32"/>
          <w:szCs w:val="32"/>
        </w:rPr>
        <w:t>、北辰区</w:t>
      </w:r>
      <w:r w:rsidRPr="002A1ECE">
        <w:rPr>
          <w:rFonts w:ascii="黑体" w:eastAsia="黑体" w:hAnsi="黑体" w:hint="eastAsia"/>
          <w:sz w:val="32"/>
          <w:szCs w:val="32"/>
        </w:rPr>
        <w:t>20</w:t>
      </w:r>
      <w:r w:rsidR="00A5609C">
        <w:rPr>
          <w:rFonts w:ascii="黑体" w:eastAsia="黑体" w:hAnsi="黑体"/>
          <w:sz w:val="32"/>
          <w:szCs w:val="32"/>
        </w:rPr>
        <w:t>20</w:t>
      </w:r>
      <w:r w:rsidRPr="002A1ECE">
        <w:rPr>
          <w:rFonts w:ascii="黑体" w:eastAsia="黑体" w:hAnsi="黑体" w:hint="eastAsia"/>
          <w:sz w:val="32"/>
          <w:szCs w:val="32"/>
        </w:rPr>
        <w:t>年末</w:t>
      </w:r>
      <w:r w:rsidRPr="002A1ECE">
        <w:rPr>
          <w:rFonts w:ascii="黑体" w:eastAsia="黑体" w:hAnsi="黑体"/>
          <w:sz w:val="32"/>
          <w:szCs w:val="32"/>
        </w:rPr>
        <w:t>地方政府</w:t>
      </w:r>
      <w:r w:rsidR="00E23F49">
        <w:rPr>
          <w:rFonts w:ascii="黑体" w:eastAsia="黑体" w:hAnsi="黑体" w:hint="eastAsia"/>
          <w:sz w:val="32"/>
          <w:szCs w:val="32"/>
        </w:rPr>
        <w:t>债务</w:t>
      </w:r>
      <w:r w:rsidR="00E23F49" w:rsidRPr="008D683F">
        <w:rPr>
          <w:rFonts w:ascii="黑体" w:eastAsia="黑体" w:hAnsi="黑体"/>
          <w:sz w:val="32"/>
          <w:szCs w:val="32"/>
        </w:rPr>
        <w:t>还本付息决算情况</w:t>
      </w:r>
    </w:p>
    <w:p w:rsidR="00A75BEF" w:rsidRPr="00C1171D" w:rsidRDefault="00A75BEF" w:rsidP="00C1171D">
      <w:pPr>
        <w:shd w:val="clear" w:color="auto" w:fill="FFFFFF"/>
        <w:autoSpaceDE w:val="0"/>
        <w:autoSpaceDN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1171D">
        <w:rPr>
          <w:rFonts w:ascii="仿宋" w:eastAsia="仿宋" w:hAnsi="仿宋" w:hint="eastAsia"/>
          <w:sz w:val="32"/>
          <w:szCs w:val="32"/>
        </w:rPr>
        <w:t>根据天津市政府债务转贷协议约定，2020年偿还政府债务本息20.72亿元（通过再融资债券安排还本支出14.50亿元），其中：一般预算安排还本支出2亿元，地方政府一般债券付息支出1.53亿元；基金预算安排还本支出12.50亿元，地方政府专项债券付息支出4.69亿元。</w:t>
      </w:r>
    </w:p>
    <w:p w:rsidR="00AE3CFB" w:rsidRPr="00A75BEF" w:rsidRDefault="00AE3CFB" w:rsidP="00AE3CFB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AE3CFB" w:rsidRPr="00F56211" w:rsidRDefault="00AE3CFB" w:rsidP="00AE3CFB"/>
    <w:p w:rsidR="00A03C22" w:rsidRPr="00AE3CFB" w:rsidRDefault="003E7B60" w:rsidP="009D36E0">
      <w:pPr>
        <w:shd w:val="clear" w:color="auto" w:fill="FFFFFF"/>
        <w:tabs>
          <w:tab w:val="left" w:pos="5090"/>
        </w:tabs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 w:rsidRPr="003E7B60">
        <w:rPr>
          <w:rFonts w:ascii="仿宋" w:eastAsia="仿宋" w:hAnsi="仿宋" w:hint="eastAsia"/>
          <w:sz w:val="32"/>
          <w:szCs w:val="32"/>
        </w:rPr>
        <w:t>202</w:t>
      </w:r>
      <w:r w:rsidR="00C1171D">
        <w:rPr>
          <w:rFonts w:ascii="仿宋" w:eastAsia="仿宋" w:hAnsi="仿宋"/>
          <w:sz w:val="32"/>
          <w:szCs w:val="32"/>
        </w:rPr>
        <w:t>1</w:t>
      </w:r>
      <w:r w:rsidRPr="003E7B60">
        <w:rPr>
          <w:rFonts w:ascii="仿宋" w:eastAsia="仿宋" w:hAnsi="仿宋" w:hint="eastAsia"/>
          <w:sz w:val="32"/>
          <w:szCs w:val="32"/>
        </w:rPr>
        <w:t>年7月</w:t>
      </w:r>
      <w:r w:rsidR="00C1171D">
        <w:rPr>
          <w:rFonts w:ascii="仿宋" w:eastAsia="仿宋" w:hAnsi="仿宋"/>
          <w:sz w:val="32"/>
          <w:szCs w:val="32"/>
        </w:rPr>
        <w:t>14</w:t>
      </w:r>
      <w:r w:rsidRPr="003E7B60">
        <w:rPr>
          <w:rFonts w:ascii="仿宋" w:eastAsia="仿宋" w:hAnsi="仿宋" w:hint="eastAsia"/>
          <w:sz w:val="32"/>
          <w:szCs w:val="32"/>
        </w:rPr>
        <w:t>日</w:t>
      </w:r>
    </w:p>
    <w:p w:rsidR="0053065D" w:rsidRPr="00F56211" w:rsidRDefault="0053065D"/>
    <w:sectPr w:rsidR="0053065D" w:rsidRPr="00F56211" w:rsidSect="001B7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51" w:rsidRDefault="00F34751" w:rsidP="00A03C22">
      <w:r>
        <w:separator/>
      </w:r>
    </w:p>
  </w:endnote>
  <w:endnote w:type="continuationSeparator" w:id="0">
    <w:p w:rsidR="00F34751" w:rsidRDefault="00F34751" w:rsidP="00A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51" w:rsidRDefault="00F34751" w:rsidP="00A03C22">
      <w:r>
        <w:separator/>
      </w:r>
    </w:p>
  </w:footnote>
  <w:footnote w:type="continuationSeparator" w:id="0">
    <w:p w:rsidR="00F34751" w:rsidRDefault="00F34751" w:rsidP="00A0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C22"/>
    <w:rsid w:val="00033201"/>
    <w:rsid w:val="0004720E"/>
    <w:rsid w:val="0009603A"/>
    <w:rsid w:val="000F3F71"/>
    <w:rsid w:val="00156BB2"/>
    <w:rsid w:val="00182743"/>
    <w:rsid w:val="00190654"/>
    <w:rsid w:val="001B7263"/>
    <w:rsid w:val="00224F0F"/>
    <w:rsid w:val="0023706E"/>
    <w:rsid w:val="00260A9B"/>
    <w:rsid w:val="002725A5"/>
    <w:rsid w:val="0031761E"/>
    <w:rsid w:val="00354B4B"/>
    <w:rsid w:val="003E7B60"/>
    <w:rsid w:val="00425B5E"/>
    <w:rsid w:val="004418F5"/>
    <w:rsid w:val="004E7F5B"/>
    <w:rsid w:val="004F7F6B"/>
    <w:rsid w:val="0052488F"/>
    <w:rsid w:val="0053065D"/>
    <w:rsid w:val="00532EAC"/>
    <w:rsid w:val="005F69D1"/>
    <w:rsid w:val="00693C8C"/>
    <w:rsid w:val="0069747B"/>
    <w:rsid w:val="00724F1C"/>
    <w:rsid w:val="008F0461"/>
    <w:rsid w:val="009C5114"/>
    <w:rsid w:val="009D36E0"/>
    <w:rsid w:val="009D452B"/>
    <w:rsid w:val="00A03C22"/>
    <w:rsid w:val="00A5609C"/>
    <w:rsid w:val="00A75BEF"/>
    <w:rsid w:val="00AE3CFB"/>
    <w:rsid w:val="00B069E1"/>
    <w:rsid w:val="00BA0080"/>
    <w:rsid w:val="00C1171D"/>
    <w:rsid w:val="00C11726"/>
    <w:rsid w:val="00C15E81"/>
    <w:rsid w:val="00C51AF4"/>
    <w:rsid w:val="00CA074E"/>
    <w:rsid w:val="00D3431E"/>
    <w:rsid w:val="00D37006"/>
    <w:rsid w:val="00E23F49"/>
    <w:rsid w:val="00E26313"/>
    <w:rsid w:val="00EC4B64"/>
    <w:rsid w:val="00EF75D1"/>
    <w:rsid w:val="00F34751"/>
    <w:rsid w:val="00F47842"/>
    <w:rsid w:val="00F56211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3BAB5-A96F-4EBB-82A5-81FB949D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债务科</dc:creator>
  <cp:keywords/>
  <dc:description/>
  <cp:lastModifiedBy>何倩</cp:lastModifiedBy>
  <cp:revision>26</cp:revision>
  <dcterms:created xsi:type="dcterms:W3CDTF">2021-05-20T07:00:00Z</dcterms:created>
  <dcterms:modified xsi:type="dcterms:W3CDTF">2021-07-20T10:22:00Z</dcterms:modified>
</cp:coreProperties>
</file>