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D2" w:rsidRDefault="007621D2" w:rsidP="00D601D1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360" w:lineRule="auto"/>
        <w:ind w:firstLineChars="196" w:firstLine="706"/>
        <w:rPr>
          <w:rFonts w:ascii="黑体" w:eastAsia="黑体" w:hAnsi="黑体"/>
          <w:sz w:val="36"/>
          <w:szCs w:val="32"/>
        </w:rPr>
      </w:pPr>
      <w:r w:rsidRPr="007621D2">
        <w:rPr>
          <w:rFonts w:ascii="黑体" w:eastAsia="黑体" w:hAnsi="黑体" w:hint="eastAsia"/>
          <w:sz w:val="36"/>
          <w:szCs w:val="32"/>
        </w:rPr>
        <w:t>关于</w:t>
      </w:r>
      <w:r w:rsidRPr="007621D2">
        <w:rPr>
          <w:rFonts w:ascii="黑体" w:eastAsia="黑体" w:hAnsi="黑体"/>
          <w:sz w:val="36"/>
          <w:szCs w:val="32"/>
        </w:rPr>
        <w:t>北辰区</w:t>
      </w:r>
      <w:r w:rsidRPr="007621D2">
        <w:rPr>
          <w:rFonts w:ascii="黑体" w:eastAsia="黑体" w:hAnsi="黑体" w:hint="eastAsia"/>
          <w:sz w:val="36"/>
          <w:szCs w:val="32"/>
        </w:rPr>
        <w:t>20</w:t>
      </w:r>
      <w:r w:rsidR="00954F8B">
        <w:rPr>
          <w:rFonts w:ascii="黑体" w:eastAsia="黑体" w:hAnsi="黑体"/>
          <w:sz w:val="36"/>
          <w:szCs w:val="32"/>
        </w:rPr>
        <w:t>20</w:t>
      </w:r>
      <w:r w:rsidRPr="007621D2">
        <w:rPr>
          <w:rFonts w:ascii="黑体" w:eastAsia="黑体" w:hAnsi="黑体" w:hint="eastAsia"/>
          <w:sz w:val="36"/>
          <w:szCs w:val="32"/>
        </w:rPr>
        <w:t>年</w:t>
      </w:r>
      <w:r w:rsidRPr="007621D2">
        <w:rPr>
          <w:rFonts w:ascii="黑体" w:eastAsia="黑体" w:hAnsi="黑体"/>
          <w:sz w:val="36"/>
          <w:szCs w:val="32"/>
        </w:rPr>
        <w:t>预算绩效工作开展情况说明</w:t>
      </w:r>
    </w:p>
    <w:p w:rsidR="00954F8B" w:rsidRPr="00D601D1" w:rsidRDefault="00954F8B" w:rsidP="00D601D1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360" w:lineRule="auto"/>
        <w:ind w:firstLineChars="196" w:firstLine="706"/>
        <w:rPr>
          <w:rFonts w:ascii="黑体" w:eastAsia="黑体" w:hAnsi="黑体"/>
          <w:sz w:val="36"/>
          <w:szCs w:val="32"/>
        </w:rPr>
      </w:pPr>
    </w:p>
    <w:p w:rsidR="00954F8B" w:rsidRPr="00954F8B" w:rsidRDefault="00954F8B" w:rsidP="00954F8B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30"/>
        <w:rPr>
          <w:rFonts w:ascii="仿宋_GB2312" w:eastAsia="仿宋_GB2312" w:hAnsi="宋体" w:cs="宋体"/>
          <w:color w:val="333333"/>
          <w:kern w:val="0"/>
          <w:sz w:val="32"/>
          <w:szCs w:val="32"/>
          <w:lang w:val="en"/>
        </w:rPr>
      </w:pPr>
      <w:r w:rsidRPr="00954F8B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lang w:val="en"/>
        </w:rPr>
        <w:t>加强绩效管理制度体系建设。</w:t>
      </w:r>
      <w:r w:rsidRPr="00954F8B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 w:val="en"/>
        </w:rPr>
        <w:t>为认真贯彻落实党的十九大报告关于全面实施预算绩效管理的要求，印发《北辰区关于全面推进预算绩效管理的实施方案》，并建立落实方案、部门绩效和绩效运行监控等若干配套办法的“1+N”制度体系。</w:t>
      </w:r>
      <w:r w:rsidR="00A5477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 w:val="en"/>
        </w:rPr>
        <w:t xml:space="preserve">  </w:t>
      </w:r>
      <w:bookmarkStart w:id="0" w:name="_GoBack"/>
      <w:bookmarkEnd w:id="0"/>
    </w:p>
    <w:p w:rsidR="00954F8B" w:rsidRPr="00954F8B" w:rsidRDefault="00954F8B" w:rsidP="00954F8B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30"/>
        <w:rPr>
          <w:rFonts w:ascii="仿宋_GB2312" w:eastAsia="仿宋_GB2312" w:hAnsi="宋体" w:cs="宋体"/>
          <w:kern w:val="0"/>
          <w:sz w:val="32"/>
          <w:szCs w:val="32"/>
          <w:lang w:val="en"/>
        </w:rPr>
      </w:pPr>
      <w:r w:rsidRPr="00954F8B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lang w:val="en"/>
        </w:rPr>
        <w:t>实现绩效管理全过程覆盖。</w:t>
      </w:r>
      <w:r w:rsidRPr="00954F8B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 w:val="en"/>
        </w:rPr>
        <w:t>结合区财政信息一体化建设，将绩效管理理念和方法融入到预算编制环节。加强项目事前绩效评估，将评估结</w:t>
      </w:r>
      <w:r w:rsidRPr="00954F8B">
        <w:rPr>
          <w:rFonts w:ascii="仿宋_GB2312" w:eastAsia="仿宋_GB2312" w:hAnsi="宋体" w:cs="宋体" w:hint="eastAsia"/>
          <w:kern w:val="0"/>
          <w:sz w:val="32"/>
          <w:szCs w:val="32"/>
          <w:lang w:val="en"/>
        </w:rPr>
        <w:t>果作为预算安排的重要参考。将绩效目标设置和审核情况作为纳入项目库管理的前置条件，从源头上提高预算编制的科学性和准确性，</w:t>
      </w:r>
      <w:r w:rsidRPr="00954F8B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 w:val="en"/>
        </w:rPr>
        <w:t>并要求各部门公开项目支出绩效目标个数占本单位项目总个数的30%以上，主动接受社会监督。</w:t>
      </w:r>
      <w:r w:rsidRPr="00954F8B">
        <w:rPr>
          <w:rFonts w:ascii="仿宋_GB2312" w:eastAsia="仿宋_GB2312" w:hAnsi="宋体" w:cs="宋体" w:hint="eastAsia"/>
          <w:kern w:val="0"/>
          <w:sz w:val="32"/>
          <w:szCs w:val="32"/>
          <w:lang w:val="en"/>
        </w:rPr>
        <w:t xml:space="preserve">做好绩效运行监控，对绩效目标实现程度和预算执行情况实行“双监控”。全面开展项目绩效自评及整体支出绩效自评，并建立自评抽查复核机制，推动预算绩效管理体质增效。 </w:t>
      </w:r>
    </w:p>
    <w:p w:rsidR="00954F8B" w:rsidRPr="00954F8B" w:rsidRDefault="00954F8B" w:rsidP="00954F8B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30"/>
        <w:rPr>
          <w:rFonts w:ascii="仿宋_GB2312" w:eastAsia="仿宋_GB2312" w:hAnsi="宋体" w:cs="宋体"/>
          <w:color w:val="333333"/>
          <w:kern w:val="0"/>
          <w:sz w:val="32"/>
          <w:szCs w:val="32"/>
          <w:lang w:val="en"/>
        </w:rPr>
      </w:pPr>
      <w:r w:rsidRPr="00954F8B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lang w:val="en"/>
        </w:rPr>
        <w:t>积极拓展财政重点评价。</w:t>
      </w:r>
      <w:r w:rsidRPr="00954F8B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 w:val="en"/>
        </w:rPr>
        <w:t>2020年度选取覆盖面广、影响力大、社会关注度高的项目开展财政重点评价，涵盖科技、农业农村、公共事业等行业领域，聘请第三方评价机构对42个重点支出项目、6个区一级预算单位及1个镇政府整体支出进行财政重点绩效评价，项目总预算金额达31.83亿元，有效</w:t>
      </w:r>
      <w:r w:rsidRPr="00954F8B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 w:val="en"/>
        </w:rPr>
        <w:lastRenderedPageBreak/>
        <w:t>提升绩效管理水平。</w:t>
      </w:r>
    </w:p>
    <w:p w:rsidR="007F38CB" w:rsidRPr="00954F8B" w:rsidRDefault="007F38CB" w:rsidP="007F38CB">
      <w:pPr>
        <w:rPr>
          <w:rFonts w:ascii="仿宋_GB2312" w:eastAsia="仿宋_GB2312"/>
          <w:lang w:val="en"/>
        </w:rPr>
      </w:pPr>
    </w:p>
    <w:p w:rsidR="007F38CB" w:rsidRPr="007F38CB" w:rsidRDefault="007F38CB" w:rsidP="007F38CB">
      <w:pPr>
        <w:rPr>
          <w:rFonts w:ascii="仿宋_GB2312" w:eastAsia="仿宋_GB2312"/>
        </w:rPr>
      </w:pPr>
    </w:p>
    <w:p w:rsidR="007F38CB" w:rsidRPr="007F38CB" w:rsidRDefault="007F38CB" w:rsidP="007F38CB">
      <w:pPr>
        <w:rPr>
          <w:rFonts w:ascii="仿宋_GB2312" w:eastAsia="仿宋_GB2312"/>
        </w:rPr>
      </w:pPr>
    </w:p>
    <w:p w:rsidR="00C54AD3" w:rsidRPr="00954F8B" w:rsidRDefault="007F38CB" w:rsidP="008F3E0D">
      <w:pPr>
        <w:tabs>
          <w:tab w:val="left" w:pos="5550"/>
        </w:tabs>
        <w:ind w:firstLineChars="1250" w:firstLine="4000"/>
        <w:rPr>
          <w:rFonts w:ascii="仿宋_GB2312" w:eastAsia="仿宋_GB2312" w:hAnsi="宋体" w:cs="宋体"/>
          <w:color w:val="333333"/>
          <w:kern w:val="0"/>
          <w:sz w:val="32"/>
          <w:szCs w:val="32"/>
          <w:lang w:val="en"/>
        </w:rPr>
      </w:pPr>
      <w:r w:rsidRPr="00954F8B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 w:val="en"/>
        </w:rPr>
        <w:t>202</w:t>
      </w:r>
      <w:r w:rsidR="00954F8B" w:rsidRPr="00954F8B">
        <w:rPr>
          <w:rFonts w:ascii="仿宋_GB2312" w:eastAsia="仿宋_GB2312" w:hAnsi="宋体" w:cs="宋体"/>
          <w:color w:val="333333"/>
          <w:kern w:val="0"/>
          <w:sz w:val="32"/>
          <w:szCs w:val="32"/>
          <w:lang w:val="en"/>
        </w:rPr>
        <w:t>1</w:t>
      </w:r>
      <w:r w:rsidRPr="00954F8B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 w:val="en"/>
        </w:rPr>
        <w:t>年7月</w:t>
      </w:r>
      <w:r w:rsidR="00954F8B" w:rsidRPr="00954F8B">
        <w:rPr>
          <w:rFonts w:ascii="仿宋_GB2312" w:eastAsia="仿宋_GB2312" w:hAnsi="宋体" w:cs="宋体"/>
          <w:color w:val="333333"/>
          <w:kern w:val="0"/>
          <w:sz w:val="32"/>
          <w:szCs w:val="32"/>
          <w:lang w:val="en"/>
        </w:rPr>
        <w:t>14</w:t>
      </w:r>
      <w:r w:rsidRPr="00954F8B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 w:val="en"/>
        </w:rPr>
        <w:t>日</w:t>
      </w:r>
    </w:p>
    <w:sectPr w:rsidR="00C54AD3" w:rsidRPr="00954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4B" w:rsidRDefault="008F144B" w:rsidP="007621D2">
      <w:r>
        <w:separator/>
      </w:r>
    </w:p>
  </w:endnote>
  <w:endnote w:type="continuationSeparator" w:id="0">
    <w:p w:rsidR="008F144B" w:rsidRDefault="008F144B" w:rsidP="0076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4B" w:rsidRDefault="008F144B" w:rsidP="007621D2">
      <w:r>
        <w:separator/>
      </w:r>
    </w:p>
  </w:footnote>
  <w:footnote w:type="continuationSeparator" w:id="0">
    <w:p w:rsidR="008F144B" w:rsidRDefault="008F144B" w:rsidP="00762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22"/>
    <w:rsid w:val="0009001A"/>
    <w:rsid w:val="000E00A7"/>
    <w:rsid w:val="00102C02"/>
    <w:rsid w:val="00164E90"/>
    <w:rsid w:val="002C4799"/>
    <w:rsid w:val="003F12A7"/>
    <w:rsid w:val="005D2466"/>
    <w:rsid w:val="00722C2A"/>
    <w:rsid w:val="007621D2"/>
    <w:rsid w:val="007E07D2"/>
    <w:rsid w:val="007F38CB"/>
    <w:rsid w:val="008F144B"/>
    <w:rsid w:val="008F3E0D"/>
    <w:rsid w:val="00911373"/>
    <w:rsid w:val="00954F8B"/>
    <w:rsid w:val="00984D51"/>
    <w:rsid w:val="00A54779"/>
    <w:rsid w:val="00C54AD3"/>
    <w:rsid w:val="00C54C60"/>
    <w:rsid w:val="00D601D1"/>
    <w:rsid w:val="00DC7C36"/>
    <w:rsid w:val="00E8477D"/>
    <w:rsid w:val="00E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B9848-3EE6-454E-8275-3E593068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1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1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何倩</dc:creator>
  <cp:keywords/>
  <dc:description/>
  <cp:lastModifiedBy>何倩</cp:lastModifiedBy>
  <cp:revision>13</cp:revision>
  <dcterms:created xsi:type="dcterms:W3CDTF">2021-05-21T11:32:00Z</dcterms:created>
  <dcterms:modified xsi:type="dcterms:W3CDTF">2021-07-20T10:23:00Z</dcterms:modified>
</cp:coreProperties>
</file>