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95" w:rsidRPr="00033C95" w:rsidRDefault="00033C95" w:rsidP="00033C95">
      <w:pPr>
        <w:adjustRightInd/>
        <w:snapToGrid/>
        <w:spacing w:after="0" w:line="375" w:lineRule="atLeast"/>
        <w:jc w:val="center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黑体" w:eastAsia="黑体" w:hAnsi="宋体" w:cs="宋体" w:hint="eastAsia"/>
          <w:b/>
          <w:bCs/>
          <w:color w:val="404040"/>
          <w:sz w:val="36"/>
          <w:szCs w:val="36"/>
        </w:rPr>
        <w:t>天津市北辰区教师发展中心 天津市北辰区教师发展中心区校两级数字校园项目 (项目编号:YTKX2021-BC-025)中标公告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一、项目编号:YTKX2021-BC-025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二、项目名称:天津市北辰区教师发展中心区校两级数字校园项目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三、中标信息</w:t>
      </w:r>
    </w:p>
    <w:tbl>
      <w:tblPr>
        <w:tblW w:w="15855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5"/>
        <w:gridCol w:w="4314"/>
        <w:gridCol w:w="4314"/>
        <w:gridCol w:w="2595"/>
        <w:gridCol w:w="1735"/>
        <w:gridCol w:w="2022"/>
      </w:tblGrid>
      <w:tr w:rsidR="00033C95" w:rsidRPr="00033C95" w:rsidTr="00033C95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包号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供应商名称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供应商地址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统一社会信用代码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企业办公电话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中标金额(万元)</w:t>
            </w:r>
          </w:p>
        </w:tc>
      </w:tr>
      <w:tr w:rsidR="00033C95" w:rsidRPr="00033C95" w:rsidTr="00033C95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天津市拓甫网络科技开发有限公司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经济开发区双辰中路西8号316室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91120113562698084P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022-86861570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945.18</w:t>
            </w:r>
          </w:p>
        </w:tc>
      </w:tr>
    </w:tbl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四、主要标的信息</w:t>
      </w:r>
    </w:p>
    <w:tbl>
      <w:tblPr>
        <w:tblW w:w="15855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85"/>
        <w:gridCol w:w="14270"/>
      </w:tblGrid>
      <w:tr w:rsidR="00033C95" w:rsidRPr="00033C95" w:rsidTr="00033C95">
        <w:trPr>
          <w:jc w:val="center"/>
        </w:trPr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包号</w:t>
            </w:r>
          </w:p>
        </w:tc>
        <w:tc>
          <w:tcPr>
            <w:tcW w:w="50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货物</w:t>
            </w:r>
          </w:p>
        </w:tc>
      </w:tr>
      <w:tr w:rsidR="00033C95" w:rsidRPr="00033C95" w:rsidTr="00033C95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名称：天津市北辰区教师发展中心区校两级数字校园项目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品牌：见附件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规格型号：见附件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数量：见附件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单价：见附件</w:t>
            </w:r>
          </w:p>
        </w:tc>
      </w:tr>
    </w:tbl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五、评审专家名单：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臧莉静，吕景刚，庄健，李琪，牛云陞，曾莹（采购人代表），高春鹏（采购人代表）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六、代理服务收费标准及金额：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1.代理费用收费金额(元)：94614.4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2.代理费用收费标准：参照国家计委关于印发《招标代理服务收费管理暂行办法的通知（计价格[2002]1980号）》和《国家发展改革委办公厅关于招标代理服务收费有关问题的通知（发改办价格[2003]857号）》的文件规定，本次项目向中标单位收取服务费。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七、公告期限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自本公告发布之日起1个工作日。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八、其他补充事宜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九、凡对本次公告内容提出询问，请按以下方式联系。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1.采购人信息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名称：天津市北辰区教师发展中心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地址：天津市北辰区京津公路466号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联系方式：26918825-8170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2.采购代理机构信息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名称：天津宇通可信工程管理咨询有限公司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地址：天津市北辰区北辰大厦5-2105室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lastRenderedPageBreak/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联系方式：022-86897050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3.项目联系方式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项目联系人：吕工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电　话：022-86897050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十、附件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采购文件：</w:t>
      </w:r>
      <w:hyperlink r:id="rId4" w:history="1">
        <w:r w:rsidRPr="00033C95">
          <w:rPr>
            <w:rFonts w:ascii="锟斤拷锟斤拷" w:eastAsia="锟斤拷锟斤拷" w:hAnsi="宋体" w:cs="宋体" w:hint="eastAsia"/>
            <w:color w:val="0000FF"/>
            <w:sz w:val="28"/>
          </w:rPr>
          <w:t>区校两级数字校园项目 - 变更后.12.09.doc</w:t>
        </w:r>
      </w:hyperlink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其他附件文件：</w:t>
      </w:r>
      <w:hyperlink r:id="rId5" w:history="1">
        <w:r w:rsidRPr="00033C95">
          <w:rPr>
            <w:rFonts w:ascii="锟斤拷锟斤拷" w:eastAsia="锟斤拷锟斤拷" w:hAnsi="宋体" w:cs="宋体" w:hint="eastAsia"/>
            <w:color w:val="0000FF"/>
            <w:sz w:val="28"/>
          </w:rPr>
          <w:t>分项一览表.docx</w:t>
        </w:r>
      </w:hyperlink>
    </w:p>
    <w:p w:rsidR="00033C95" w:rsidRPr="00033C95" w:rsidRDefault="00033C95" w:rsidP="00033C95">
      <w:pPr>
        <w:adjustRightInd/>
        <w:snapToGrid/>
        <w:spacing w:after="0" w:line="375" w:lineRule="atLeast"/>
        <w:jc w:val="righ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天津宇通可信工程管理咨询有限公司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    </w:t>
      </w:r>
    </w:p>
    <w:p w:rsidR="00033C95" w:rsidRPr="00033C95" w:rsidRDefault="00033C95" w:rsidP="00033C95">
      <w:pPr>
        <w:adjustRightInd/>
        <w:snapToGrid/>
        <w:spacing w:after="0" w:line="375" w:lineRule="atLeast"/>
        <w:jc w:val="righ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2021年12月31日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    </w:t>
      </w:r>
    </w:p>
    <w:p w:rsidR="004358AB" w:rsidRDefault="004358AB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sectPr w:rsidR="00033C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3C95"/>
    <w:rsid w:val="000806A0"/>
    <w:rsid w:val="00323B43"/>
    <w:rsid w:val="0035361D"/>
    <w:rsid w:val="003D37D8"/>
    <w:rsid w:val="00426133"/>
    <w:rsid w:val="004358AB"/>
    <w:rsid w:val="008B7726"/>
    <w:rsid w:val="00C0480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9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3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03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0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0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21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27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23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8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88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gp-tianjin.gov.cn/portal/documentView.do?method=downEnId&amp;id=l6ZCLjJnmEQ*" TargetMode="External"/><Relationship Id="rId4" Type="http://schemas.openxmlformats.org/officeDocument/2006/relationships/hyperlink" Target="http://ccgp-tianjin.gov.cn/portal/documentView.do?method=downEnId&amp;id=_OtNuFAarrM*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2022-05-26T06:29:00Z</dcterms:modified>
</cp:coreProperties>
</file>