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E5" w:rsidRDefault="00A703E5" w:rsidP="00A703E5">
      <w:pPr>
        <w:pStyle w:val="a5"/>
        <w:ind w:firstLineChars="0" w:firstLine="0"/>
        <w:jc w:val="center"/>
        <w:rPr>
          <w:rFonts w:ascii="仿宋" w:eastAsia="仿宋" w:hAnsi="仿宋"/>
          <w:b/>
          <w:sz w:val="56"/>
          <w:szCs w:val="72"/>
        </w:rPr>
      </w:pPr>
      <w:r>
        <w:rPr>
          <w:rFonts w:ascii="仿宋" w:eastAsia="仿宋" w:hAnsi="仿宋" w:hint="eastAsia"/>
          <w:b/>
          <w:sz w:val="56"/>
          <w:szCs w:val="72"/>
        </w:rPr>
        <w:t>北辰区</w:t>
      </w:r>
      <w:r w:rsidR="00BA3A44">
        <w:rPr>
          <w:rFonts w:ascii="仿宋" w:eastAsia="仿宋" w:hAnsi="仿宋" w:hint="eastAsia"/>
          <w:b/>
          <w:sz w:val="56"/>
          <w:szCs w:val="72"/>
        </w:rPr>
        <w:t>农业农村委</w:t>
      </w:r>
      <w:r w:rsidRPr="002B17BD">
        <w:rPr>
          <w:rFonts w:ascii="仿宋" w:eastAsia="仿宋" w:hAnsi="仿宋" w:hint="eastAsia"/>
          <w:b/>
          <w:sz w:val="56"/>
          <w:szCs w:val="72"/>
        </w:rPr>
        <w:t>2020</w:t>
      </w:r>
      <w:r w:rsidRPr="002B17BD">
        <w:rPr>
          <w:rFonts w:ascii="仿宋" w:eastAsia="仿宋" w:hAnsi="仿宋"/>
          <w:b/>
          <w:sz w:val="56"/>
          <w:szCs w:val="72"/>
        </w:rPr>
        <w:t>年度</w:t>
      </w:r>
      <w:r w:rsidRPr="002B17BD">
        <w:rPr>
          <w:rFonts w:ascii="仿宋" w:eastAsia="仿宋" w:hAnsi="仿宋" w:hint="eastAsia"/>
          <w:b/>
          <w:sz w:val="56"/>
          <w:szCs w:val="72"/>
        </w:rPr>
        <w:t>抗疫特别国债</w:t>
      </w:r>
      <w:r w:rsidRPr="00CA657D">
        <w:rPr>
          <w:rFonts w:ascii="仿宋" w:eastAsia="仿宋" w:hAnsi="仿宋" w:hint="eastAsia"/>
          <w:b/>
          <w:sz w:val="56"/>
          <w:szCs w:val="72"/>
        </w:rPr>
        <w:t>项目</w:t>
      </w:r>
      <w:r w:rsidRPr="002B17BD">
        <w:rPr>
          <w:rFonts w:ascii="仿宋" w:eastAsia="仿宋" w:hAnsi="仿宋"/>
          <w:b/>
          <w:sz w:val="56"/>
          <w:szCs w:val="72"/>
        </w:rPr>
        <w:t>绩效</w:t>
      </w:r>
      <w:r>
        <w:rPr>
          <w:rFonts w:ascii="仿宋" w:eastAsia="仿宋" w:hAnsi="仿宋" w:hint="eastAsia"/>
          <w:b/>
          <w:sz w:val="56"/>
          <w:szCs w:val="72"/>
        </w:rPr>
        <w:t>说明</w:t>
      </w:r>
      <w:bookmarkStart w:id="0" w:name="_Toc67568548"/>
    </w:p>
    <w:p w:rsidR="00350329" w:rsidRDefault="00350329" w:rsidP="00A703E5">
      <w:pPr>
        <w:pStyle w:val="a5"/>
        <w:ind w:firstLineChars="0" w:firstLine="0"/>
        <w:jc w:val="center"/>
        <w:rPr>
          <w:rFonts w:ascii="仿宋" w:eastAsia="仿宋" w:hAnsi="仿宋"/>
          <w:b/>
          <w:sz w:val="56"/>
          <w:szCs w:val="72"/>
        </w:rPr>
      </w:pPr>
    </w:p>
    <w:p w:rsidR="00306F88" w:rsidRDefault="00A703E5" w:rsidP="00306F88">
      <w:pPr>
        <w:pStyle w:val="a5"/>
        <w:ind w:firstLineChars="100" w:firstLine="280"/>
        <w:rPr>
          <w:rFonts w:eastAsia="黑体"/>
          <w:bCs/>
          <w:sz w:val="30"/>
          <w:szCs w:val="32"/>
        </w:rPr>
      </w:pPr>
      <w:r w:rsidRPr="00A1582C">
        <w:rPr>
          <w:rFonts w:ascii="黑体" w:eastAsia="黑体" w:hAnsi="黑体" w:hint="eastAsia"/>
        </w:rPr>
        <w:t>一、</w:t>
      </w:r>
      <w:bookmarkEnd w:id="0"/>
      <w:r w:rsidR="00306F88">
        <w:rPr>
          <w:rFonts w:eastAsia="黑体" w:hint="eastAsia"/>
          <w:bCs/>
          <w:sz w:val="30"/>
          <w:szCs w:val="32"/>
        </w:rPr>
        <w:t>抗疫特别国债转移支付基本情况</w:t>
      </w:r>
    </w:p>
    <w:p w:rsidR="00A703E5" w:rsidRDefault="00BA3A44" w:rsidP="00306F88">
      <w:pPr>
        <w:pStyle w:val="a5"/>
        <w:ind w:firstLineChars="100" w:firstLine="28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 xml:space="preserve">  </w:t>
      </w:r>
      <w:r w:rsidR="00A703E5" w:rsidRPr="00546B04">
        <w:rPr>
          <w:rFonts w:ascii="仿宋_GB2312" w:eastAsia="仿宋_GB2312" w:hAnsi="仿宋" w:hint="eastAsia"/>
          <w:szCs w:val="28"/>
        </w:rPr>
        <w:t>北辰区</w:t>
      </w:r>
      <w:r>
        <w:rPr>
          <w:rFonts w:ascii="仿宋_GB2312" w:eastAsia="仿宋_GB2312" w:hAnsi="仿宋" w:hint="eastAsia"/>
          <w:szCs w:val="28"/>
        </w:rPr>
        <w:t>农业农村委</w:t>
      </w:r>
      <w:r w:rsidR="00A703E5" w:rsidRPr="00546B04">
        <w:rPr>
          <w:rFonts w:ascii="仿宋_GB2312" w:eastAsia="仿宋_GB2312" w:hAnsi="仿宋" w:hint="eastAsia"/>
          <w:szCs w:val="28"/>
        </w:rPr>
        <w:t>使用中央抗疫特别国债资金</w:t>
      </w:r>
      <w:r>
        <w:rPr>
          <w:rFonts w:ascii="仿宋_GB2312" w:eastAsia="仿宋_GB2312" w:hAnsi="仿宋" w:hint="eastAsia"/>
          <w:szCs w:val="28"/>
        </w:rPr>
        <w:t>30</w:t>
      </w:r>
      <w:r w:rsidR="00A703E5" w:rsidRPr="00546B04">
        <w:rPr>
          <w:rFonts w:ascii="仿宋_GB2312" w:eastAsia="仿宋_GB2312" w:hAnsi="仿宋" w:hint="eastAsia"/>
          <w:szCs w:val="28"/>
        </w:rPr>
        <w:t>00万元，截至2020年12</w:t>
      </w:r>
      <w:r w:rsidR="00A703E5">
        <w:rPr>
          <w:rFonts w:ascii="仿宋_GB2312" w:eastAsia="仿宋_GB2312" w:hAnsi="仿宋" w:hint="eastAsia"/>
          <w:szCs w:val="28"/>
        </w:rPr>
        <w:t>月末</w:t>
      </w:r>
      <w:r w:rsidR="00A703E5" w:rsidRPr="00546B04">
        <w:rPr>
          <w:rFonts w:ascii="仿宋_GB2312" w:eastAsia="仿宋_GB2312" w:hAnsi="仿宋" w:hint="eastAsia"/>
          <w:szCs w:val="28"/>
        </w:rPr>
        <w:t>，</w:t>
      </w:r>
      <w:r w:rsidRPr="00BA3A44">
        <w:rPr>
          <w:rFonts w:ascii="仿宋_GB2312" w:eastAsia="仿宋_GB2312" w:hAnsi="仿宋" w:hint="eastAsia"/>
          <w:szCs w:val="28"/>
        </w:rPr>
        <w:t>清洁取暖运行补贴项</w:t>
      </w:r>
      <w:bookmarkStart w:id="1" w:name="_Toc67568549"/>
      <w:r w:rsidRPr="00BA3A44">
        <w:rPr>
          <w:rFonts w:ascii="仿宋_GB2312" w:eastAsia="仿宋_GB2312" w:hAnsi="仿宋" w:hint="eastAsia"/>
          <w:szCs w:val="28"/>
        </w:rPr>
        <w:t>目</w:t>
      </w:r>
      <w:r w:rsidRPr="00546B04">
        <w:rPr>
          <w:rFonts w:ascii="仿宋_GB2312" w:eastAsia="仿宋_GB2312" w:hAnsi="仿宋" w:hint="eastAsia"/>
          <w:szCs w:val="28"/>
        </w:rPr>
        <w:t>使用中央下达我区抗疫特别国债资金3000万元。项目主要工作内容为通过及时对北辰区部分居民进行清洁取暖补贴，降低居民清洁取暖用电成本，以达到确保冬季居民取暖安全，改善群众生活质量，减少冬季燃煤废气排放，进一步改善环境空气质量的效果。</w:t>
      </w:r>
    </w:p>
    <w:p w:rsidR="00A703E5" w:rsidRDefault="00A703E5" w:rsidP="00A703E5">
      <w:pPr>
        <w:pStyle w:val="a6"/>
        <w:spacing w:line="600" w:lineRule="exact"/>
        <w:ind w:firstLine="560"/>
        <w:rPr>
          <w:rFonts w:ascii="黑体" w:eastAsia="黑体" w:hAnsi="黑体"/>
        </w:rPr>
      </w:pPr>
      <w:r w:rsidRPr="00872A70">
        <w:rPr>
          <w:rFonts w:ascii="黑体" w:eastAsia="黑体" w:hAnsi="黑体" w:hint="eastAsia"/>
        </w:rPr>
        <w:t>二、</w:t>
      </w:r>
      <w:r w:rsidRPr="00872A70">
        <w:rPr>
          <w:rFonts w:ascii="黑体" w:eastAsia="黑体" w:hAnsi="黑体"/>
        </w:rPr>
        <w:t>绩效目标完成情况分析</w:t>
      </w:r>
      <w:bookmarkStart w:id="2" w:name="_Toc67568550"/>
      <w:bookmarkEnd w:id="1"/>
    </w:p>
    <w:p w:rsidR="00A703E5" w:rsidRPr="00A703E5" w:rsidRDefault="00A703E5" w:rsidP="00A703E5">
      <w:pPr>
        <w:pStyle w:val="a6"/>
        <w:spacing w:line="600" w:lineRule="exact"/>
        <w:ind w:firstLine="560"/>
        <w:rPr>
          <w:rFonts w:ascii="黑体" w:eastAsia="黑体" w:hAnsi="黑体"/>
          <w:b/>
        </w:rPr>
      </w:pPr>
      <w:r w:rsidRPr="00546B04">
        <w:rPr>
          <w:rFonts w:ascii="仿宋_GB2312" w:eastAsia="仿宋_GB2312" w:hAnsi="仿宋" w:hint="eastAsia"/>
          <w:szCs w:val="28"/>
        </w:rPr>
        <w:t>（一）</w:t>
      </w:r>
      <w:r w:rsidRPr="00546B04">
        <w:rPr>
          <w:rFonts w:ascii="仿宋_GB2312" w:eastAsia="仿宋_GB2312" w:hAnsi="仿宋" w:hint="eastAsia"/>
          <w:bCs/>
          <w:szCs w:val="28"/>
        </w:rPr>
        <w:t>资金投入情况分析</w:t>
      </w:r>
      <w:bookmarkEnd w:id="2"/>
    </w:p>
    <w:p w:rsidR="00A703E5" w:rsidRPr="00546B04" w:rsidRDefault="00A703E5" w:rsidP="00A703E5">
      <w:pPr>
        <w:pStyle w:val="a6"/>
        <w:spacing w:line="600" w:lineRule="exact"/>
        <w:ind w:firstLine="560"/>
        <w:rPr>
          <w:rFonts w:ascii="仿宋_GB2312" w:eastAsia="仿宋_GB2312"/>
          <w:bCs/>
          <w:szCs w:val="28"/>
          <w:lang w:bidi="zh-CN"/>
        </w:rPr>
      </w:pPr>
      <w:bookmarkStart w:id="3" w:name="_Toc67568551"/>
      <w:r w:rsidRPr="00546B04">
        <w:rPr>
          <w:rFonts w:ascii="仿宋_GB2312" w:eastAsia="仿宋_GB2312" w:hint="eastAsia"/>
          <w:bCs/>
          <w:szCs w:val="28"/>
          <w:lang w:bidi="zh-CN"/>
        </w:rPr>
        <w:t>抗疫特别国债是为了应对新冠疫情影响，由中央财政统一发行的特殊国债，是中央财政实行特殊转移支付机制的一项重要内容，要求快速直达，直接惠企利民。2020年</w:t>
      </w:r>
      <w:r>
        <w:rPr>
          <w:rFonts w:ascii="仿宋_GB2312" w:eastAsia="仿宋_GB2312" w:hint="eastAsia"/>
          <w:bCs/>
          <w:szCs w:val="28"/>
          <w:lang w:bidi="zh-CN"/>
        </w:rPr>
        <w:t>区</w:t>
      </w:r>
      <w:r w:rsidR="00BA3A44">
        <w:rPr>
          <w:rFonts w:ascii="仿宋_GB2312" w:eastAsia="仿宋_GB2312" w:hint="eastAsia"/>
          <w:bCs/>
          <w:szCs w:val="28"/>
          <w:lang w:bidi="zh-CN"/>
        </w:rPr>
        <w:t>农业农村委</w:t>
      </w:r>
      <w:r w:rsidRPr="00546B04">
        <w:rPr>
          <w:rFonts w:ascii="仿宋_GB2312" w:eastAsia="仿宋_GB2312" w:hint="eastAsia"/>
          <w:bCs/>
          <w:szCs w:val="28"/>
          <w:lang w:bidi="zh-CN"/>
        </w:rPr>
        <w:t>抗疫特别国债</w:t>
      </w:r>
      <w:r w:rsidR="00BA3A44">
        <w:rPr>
          <w:rFonts w:ascii="仿宋_GB2312" w:eastAsia="仿宋_GB2312" w:hint="eastAsia"/>
          <w:bCs/>
          <w:szCs w:val="28"/>
          <w:lang w:bidi="zh-CN"/>
        </w:rPr>
        <w:t>30</w:t>
      </w:r>
      <w:r w:rsidRPr="00546B04">
        <w:rPr>
          <w:rFonts w:ascii="仿宋_GB2312" w:eastAsia="仿宋_GB2312" w:hint="eastAsia"/>
          <w:bCs/>
          <w:szCs w:val="28"/>
          <w:lang w:bidi="zh-CN"/>
        </w:rPr>
        <w:t>00万元，纳入一般预算</w:t>
      </w:r>
      <w:r w:rsidR="00BA3A44">
        <w:rPr>
          <w:rFonts w:ascii="仿宋_GB2312" w:eastAsia="仿宋_GB2312" w:hint="eastAsia"/>
          <w:bCs/>
          <w:szCs w:val="28"/>
          <w:lang w:bidi="zh-CN"/>
        </w:rPr>
        <w:t>30</w:t>
      </w:r>
      <w:r w:rsidRPr="00546B04">
        <w:rPr>
          <w:rFonts w:ascii="仿宋_GB2312" w:eastAsia="仿宋_GB2312" w:hint="eastAsia"/>
          <w:bCs/>
          <w:szCs w:val="28"/>
          <w:lang w:bidi="zh-CN"/>
        </w:rPr>
        <w:t>00万元，截至2020年末，共计支出</w:t>
      </w:r>
      <w:r w:rsidR="00BA3A44">
        <w:rPr>
          <w:rFonts w:ascii="仿宋_GB2312" w:eastAsia="仿宋_GB2312" w:hint="eastAsia"/>
          <w:bCs/>
          <w:szCs w:val="28"/>
          <w:lang w:bidi="zh-CN"/>
        </w:rPr>
        <w:t>30</w:t>
      </w:r>
      <w:r w:rsidRPr="00546B04">
        <w:rPr>
          <w:rFonts w:ascii="仿宋_GB2312" w:eastAsia="仿宋_GB2312" w:hint="eastAsia"/>
          <w:bCs/>
          <w:szCs w:val="28"/>
          <w:lang w:bidi="zh-CN"/>
        </w:rPr>
        <w:t>00万元</w:t>
      </w:r>
      <w:r>
        <w:rPr>
          <w:rFonts w:ascii="仿宋_GB2312" w:eastAsia="仿宋_GB2312" w:hint="eastAsia"/>
          <w:bCs/>
          <w:szCs w:val="28"/>
          <w:lang w:bidi="zh-CN"/>
        </w:rPr>
        <w:t>，</w:t>
      </w:r>
      <w:r w:rsidRPr="00546B04">
        <w:rPr>
          <w:rFonts w:ascii="仿宋_GB2312" w:eastAsia="仿宋_GB2312" w:hint="eastAsia"/>
          <w:bCs/>
          <w:szCs w:val="28"/>
          <w:lang w:bidi="zh-CN"/>
        </w:rPr>
        <w:t>支付率为</w:t>
      </w:r>
      <w:r>
        <w:rPr>
          <w:rFonts w:ascii="仿宋_GB2312" w:eastAsia="仿宋_GB2312" w:hint="eastAsia"/>
          <w:bCs/>
          <w:szCs w:val="28"/>
          <w:lang w:bidi="zh-CN"/>
        </w:rPr>
        <w:t>100</w:t>
      </w:r>
      <w:r w:rsidRPr="00546B04">
        <w:rPr>
          <w:rFonts w:ascii="仿宋_GB2312" w:eastAsia="仿宋_GB2312" w:hint="eastAsia"/>
          <w:bCs/>
          <w:szCs w:val="28"/>
          <w:lang w:bidi="zh-CN"/>
        </w:rPr>
        <w:t>%。具体资金投入情况如下表：</w:t>
      </w:r>
    </w:p>
    <w:tbl>
      <w:tblPr>
        <w:tblW w:w="8789" w:type="dxa"/>
        <w:jc w:val="center"/>
        <w:tblLook w:val="04A0"/>
      </w:tblPr>
      <w:tblGrid>
        <w:gridCol w:w="567"/>
        <w:gridCol w:w="1134"/>
        <w:gridCol w:w="1276"/>
        <w:gridCol w:w="1276"/>
        <w:gridCol w:w="1206"/>
        <w:gridCol w:w="1206"/>
        <w:gridCol w:w="1132"/>
        <w:gridCol w:w="992"/>
      </w:tblGrid>
      <w:tr w:rsidR="00A703E5" w:rsidRPr="00FC5939" w:rsidTr="00AE4CA9">
        <w:trPr>
          <w:trHeight w:val="270"/>
          <w:jc w:val="center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right"/>
              <w:rPr>
                <w:rFonts w:ascii="FangSong" w:hAnsi="FangSong" w:cs="宋体"/>
                <w:color w:val="000000"/>
                <w:kern w:val="0"/>
                <w:sz w:val="22"/>
              </w:rPr>
            </w:pPr>
            <w:r w:rsidRPr="00FC5939">
              <w:rPr>
                <w:rFonts w:ascii="FangSong" w:hAnsi="FangSong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A703E5" w:rsidRPr="00FC5939" w:rsidTr="00AE4CA9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项目主管</w:t>
            </w: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部门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实施单位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分配金额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单位支付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年末结余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支付率</w:t>
            </w:r>
          </w:p>
        </w:tc>
      </w:tr>
      <w:tr w:rsidR="00A703E5" w:rsidRPr="00FC5939" w:rsidTr="00AE4CA9">
        <w:trPr>
          <w:trHeight w:val="8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天津市北辰区</w:t>
            </w:r>
            <w:r w:rsidR="00BA3A4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农业农村委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5" w:rsidRPr="00FC5939" w:rsidRDefault="00BA3A44" w:rsidP="00AE4CA9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A3A44">
              <w:rPr>
                <w:rFonts w:ascii="仿宋_GB2312" w:eastAsia="仿宋_GB2312" w:hAnsi="仿宋" w:hint="eastAsia"/>
                <w:szCs w:val="28"/>
              </w:rPr>
              <w:t>清洁取暖运行补贴项目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天津市北辰区</w:t>
            </w:r>
            <w:r w:rsidR="00BA3A4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农业农村委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BA3A44" w:rsidP="00AE4CA9">
            <w:pPr>
              <w:widowControl/>
              <w:spacing w:line="240" w:lineRule="auto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  <w:r w:rsidR="00A703E5" w:rsidRPr="00FC59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00.00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BA3A44" w:rsidP="00AE4CA9">
            <w:pPr>
              <w:widowControl/>
              <w:spacing w:line="240" w:lineRule="auto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  <w:r w:rsidR="00A703E5" w:rsidRPr="00FC59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00.00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E5" w:rsidRPr="00FC5939" w:rsidRDefault="00A703E5" w:rsidP="00AE4CA9">
            <w:pPr>
              <w:widowControl/>
              <w:spacing w:line="240" w:lineRule="auto"/>
              <w:ind w:firstLineChars="0" w:firstLine="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C593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</w:tr>
    </w:tbl>
    <w:p w:rsidR="00A703E5" w:rsidRPr="00546B04" w:rsidRDefault="00A703E5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 w:rsidRPr="00546B04">
        <w:rPr>
          <w:rFonts w:ascii="仿宋_GB2312" w:eastAsia="仿宋_GB2312" w:hint="eastAsia"/>
        </w:rPr>
        <w:lastRenderedPageBreak/>
        <w:t>综上，</w:t>
      </w:r>
      <w:r>
        <w:rPr>
          <w:rFonts w:ascii="仿宋_GB2312" w:eastAsia="仿宋_GB2312" w:hint="eastAsia"/>
        </w:rPr>
        <w:t>区</w:t>
      </w:r>
      <w:r w:rsidR="00BA3A44">
        <w:rPr>
          <w:rFonts w:ascii="仿宋_GB2312" w:eastAsia="仿宋_GB2312" w:hint="eastAsia"/>
        </w:rPr>
        <w:t>农业农村委</w:t>
      </w:r>
      <w:r w:rsidRPr="00546B04">
        <w:rPr>
          <w:rFonts w:ascii="仿宋_GB2312" w:eastAsia="仿宋_GB2312" w:hint="eastAsia"/>
        </w:rPr>
        <w:t>2020年抗疫特别国债项目资金</w:t>
      </w:r>
      <w:r>
        <w:rPr>
          <w:rFonts w:ascii="仿宋_GB2312" w:eastAsia="仿宋_GB2312" w:hint="eastAsia"/>
        </w:rPr>
        <w:t>支付</w:t>
      </w:r>
      <w:r w:rsidRPr="00546B04">
        <w:rPr>
          <w:rFonts w:ascii="仿宋_GB2312" w:eastAsia="仿宋_GB2312" w:hint="eastAsia"/>
        </w:rPr>
        <w:t>及时，</w:t>
      </w:r>
      <w:r>
        <w:rPr>
          <w:rFonts w:ascii="仿宋_GB2312" w:eastAsia="仿宋_GB2312" w:hint="eastAsia"/>
        </w:rPr>
        <w:t>确保</w:t>
      </w:r>
      <w:r w:rsidR="00BA3A44" w:rsidRPr="00546B04">
        <w:rPr>
          <w:rFonts w:ascii="仿宋_GB2312" w:eastAsia="仿宋_GB2312" w:hAnsi="仿宋" w:hint="eastAsia"/>
          <w:szCs w:val="28"/>
        </w:rPr>
        <w:t>北辰区部分居民进行清洁取暖补贴</w:t>
      </w:r>
      <w:r>
        <w:rPr>
          <w:rFonts w:ascii="仿宋_GB2312" w:eastAsia="仿宋_GB2312" w:hAnsi="仿宋" w:hint="eastAsia"/>
          <w:szCs w:val="28"/>
        </w:rPr>
        <w:t>，</w:t>
      </w:r>
      <w:r w:rsidR="00BA3A44" w:rsidRPr="00546B04">
        <w:rPr>
          <w:rFonts w:ascii="仿宋_GB2312" w:eastAsia="仿宋_GB2312" w:hAnsi="仿宋" w:hint="eastAsia"/>
          <w:szCs w:val="28"/>
        </w:rPr>
        <w:t>降低居民清洁取暖用电成本</w:t>
      </w:r>
      <w:r w:rsidRPr="00546B04">
        <w:rPr>
          <w:rFonts w:ascii="仿宋_GB2312" w:eastAsia="仿宋_GB2312" w:hint="eastAsia"/>
        </w:rPr>
        <w:t>。</w:t>
      </w:r>
    </w:p>
    <w:p w:rsidR="00A703E5" w:rsidRPr="00872A70" w:rsidRDefault="00A703E5" w:rsidP="00A703E5">
      <w:pPr>
        <w:pStyle w:val="20"/>
        <w:spacing w:line="600" w:lineRule="exact"/>
        <w:ind w:firstLineChars="148" w:firstLine="444"/>
        <w:rPr>
          <w:rFonts w:ascii="楷体_GB2312" w:eastAsia="楷体_GB2312" w:hAnsi="仿宋"/>
          <w:b w:val="0"/>
          <w:lang w:bidi="zh-CN"/>
        </w:rPr>
      </w:pPr>
      <w:r w:rsidRPr="00872A70">
        <w:rPr>
          <w:rFonts w:ascii="楷体_GB2312" w:eastAsia="楷体_GB2312" w:hAnsi="仿宋" w:hint="eastAsia"/>
          <w:b w:val="0"/>
          <w:lang w:bidi="zh-CN"/>
        </w:rPr>
        <w:t>（二）</w:t>
      </w:r>
      <w:r w:rsidR="00BD30D9">
        <w:rPr>
          <w:rFonts w:ascii="楷体_GB2312" w:eastAsia="楷体_GB2312" w:hAnsi="仿宋" w:hint="eastAsia"/>
          <w:b w:val="0"/>
          <w:lang w:bidi="zh-CN"/>
        </w:rPr>
        <w:t>总体</w:t>
      </w:r>
      <w:r w:rsidRPr="00872A70">
        <w:rPr>
          <w:rFonts w:ascii="楷体_GB2312" w:eastAsia="楷体_GB2312" w:hAnsi="仿宋" w:hint="eastAsia"/>
          <w:b w:val="0"/>
          <w:bCs/>
          <w:lang w:bidi="zh-CN"/>
        </w:rPr>
        <w:t>绩效目标完成情况分析</w:t>
      </w:r>
      <w:bookmarkEnd w:id="3"/>
    </w:p>
    <w:p w:rsidR="00BA3A44" w:rsidRDefault="00BD30D9" w:rsidP="00BA3A44">
      <w:pPr>
        <w:pStyle w:val="a6"/>
        <w:spacing w:line="600" w:lineRule="exact"/>
        <w:ind w:firstLine="560"/>
        <w:rPr>
          <w:rFonts w:ascii="仿宋_GB2312" w:eastAsia="仿宋_GB2312" w:hAnsi="仿宋" w:hint="eastAsia"/>
          <w:szCs w:val="28"/>
        </w:rPr>
      </w:pPr>
      <w:r>
        <w:rPr>
          <w:rFonts w:ascii="仿宋_GB2312" w:eastAsia="仿宋_GB2312" w:hint="eastAsia"/>
        </w:rPr>
        <w:t>按照市</w:t>
      </w:r>
      <w:r w:rsidR="00BA3A44">
        <w:rPr>
          <w:rFonts w:ascii="仿宋_GB2312" w:eastAsia="仿宋_GB2312" w:hint="eastAsia"/>
        </w:rPr>
        <w:t>农业农村委</w:t>
      </w:r>
      <w:r>
        <w:rPr>
          <w:rFonts w:ascii="仿宋_GB2312" w:eastAsia="仿宋_GB2312" w:hint="eastAsia"/>
        </w:rPr>
        <w:t>要求，及时足额将2020年</w:t>
      </w:r>
      <w:r w:rsidR="00BA3A44" w:rsidRPr="00BA3A44">
        <w:rPr>
          <w:rFonts w:ascii="仿宋_GB2312" w:eastAsia="仿宋_GB2312" w:hAnsi="仿宋" w:hint="eastAsia"/>
          <w:szCs w:val="28"/>
        </w:rPr>
        <w:t>清洁取暖运行补贴项目</w:t>
      </w:r>
      <w:r w:rsidR="00BA3A44">
        <w:rPr>
          <w:rFonts w:ascii="仿宋_GB2312" w:eastAsia="仿宋_GB2312" w:hAnsi="仿宋" w:hint="eastAsia"/>
          <w:szCs w:val="28"/>
        </w:rPr>
        <w:t>资金</w:t>
      </w:r>
      <w:r w:rsidR="005E650F">
        <w:rPr>
          <w:rFonts w:ascii="仿宋_GB2312" w:eastAsia="仿宋_GB2312" w:hint="eastAsia"/>
        </w:rPr>
        <w:t>发放到居民手中</w:t>
      </w:r>
      <w:r>
        <w:rPr>
          <w:rFonts w:ascii="仿宋_GB2312" w:eastAsia="仿宋_GB2312" w:hint="eastAsia"/>
        </w:rPr>
        <w:t>，保障</w:t>
      </w:r>
      <w:r w:rsidR="00BA3A44">
        <w:rPr>
          <w:rFonts w:ascii="仿宋_GB2312" w:eastAsia="仿宋_GB2312" w:hint="eastAsia"/>
        </w:rPr>
        <w:t>每户补贴2000元，共计15000户。</w:t>
      </w:r>
      <w:r w:rsidR="00B956D1">
        <w:rPr>
          <w:rFonts w:ascii="仿宋_GB2312" w:eastAsia="仿宋_GB2312" w:hint="eastAsia"/>
        </w:rPr>
        <w:t>补贴资金合规且及时，通过资金补贴，</w:t>
      </w:r>
      <w:bookmarkStart w:id="4" w:name="_Toc67568552"/>
      <w:r w:rsidR="00BA3A44" w:rsidRPr="00546B04">
        <w:rPr>
          <w:rFonts w:ascii="仿宋_GB2312" w:eastAsia="仿宋_GB2312" w:hAnsi="仿宋" w:hint="eastAsia"/>
          <w:szCs w:val="28"/>
        </w:rPr>
        <w:t>降低居民清洁取暖用电成本，以达到确保冬季居民取暖安全，改善群众生活质量，减少冬季燃煤废气排放，进一步改善环境空气质量的效果。</w:t>
      </w:r>
    </w:p>
    <w:p w:rsidR="00A703E5" w:rsidRPr="00872A70" w:rsidRDefault="00A703E5" w:rsidP="00BA3A44">
      <w:pPr>
        <w:pStyle w:val="a6"/>
        <w:spacing w:line="600" w:lineRule="exact"/>
        <w:ind w:firstLine="560"/>
        <w:rPr>
          <w:rFonts w:ascii="楷体_GB2312" w:eastAsia="楷体_GB2312" w:hAnsi="仿宋"/>
          <w:b/>
          <w:bCs/>
          <w:lang w:bidi="zh-CN"/>
        </w:rPr>
      </w:pPr>
      <w:r w:rsidRPr="00872A70">
        <w:rPr>
          <w:rFonts w:ascii="楷体_GB2312" w:eastAsia="楷体_GB2312" w:hAnsi="仿宋" w:hint="eastAsia"/>
          <w:lang w:bidi="zh-CN"/>
        </w:rPr>
        <w:t>（三）</w:t>
      </w:r>
      <w:r w:rsidRPr="00872A70">
        <w:rPr>
          <w:rFonts w:ascii="楷体_GB2312" w:eastAsia="楷体_GB2312" w:hAnsi="仿宋" w:hint="eastAsia"/>
          <w:bCs/>
          <w:lang w:bidi="zh-CN"/>
        </w:rPr>
        <w:t>绩效指标完成情况分析</w:t>
      </w:r>
      <w:bookmarkEnd w:id="4"/>
    </w:p>
    <w:p w:rsidR="00A703E5" w:rsidRDefault="00A703E5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 w:rsidRPr="00546B04">
        <w:rPr>
          <w:rFonts w:ascii="仿宋_GB2312" w:eastAsia="仿宋_GB2312" w:hint="eastAsia"/>
        </w:rPr>
        <w:t>1.</w:t>
      </w:r>
      <w:r w:rsidR="00B956D1">
        <w:rPr>
          <w:rFonts w:ascii="仿宋_GB2312" w:eastAsia="仿宋_GB2312" w:hint="eastAsia"/>
        </w:rPr>
        <w:t>产出指标完成情况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（1）数量指标完成情况</w:t>
      </w:r>
    </w:p>
    <w:p w:rsidR="00350329" w:rsidRDefault="00E85C59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补贴户数</w:t>
      </w:r>
      <w:r w:rsidR="00350329">
        <w:rPr>
          <w:rFonts w:ascii="仿宋_GB2312" w:eastAsia="仿宋_GB2312" w:hint="eastAsia"/>
        </w:rPr>
        <w:t>指标值为大于等于</w:t>
      </w:r>
      <w:r>
        <w:rPr>
          <w:rFonts w:ascii="仿宋_GB2312" w:eastAsia="仿宋_GB2312" w:hint="eastAsia"/>
        </w:rPr>
        <w:t>15000户</w:t>
      </w:r>
      <w:r w:rsidR="00350329">
        <w:rPr>
          <w:rFonts w:ascii="仿宋_GB2312" w:eastAsia="仿宋_GB2312" w:hint="eastAsia"/>
        </w:rPr>
        <w:t>，实际完成值为</w:t>
      </w:r>
      <w:r>
        <w:rPr>
          <w:rFonts w:ascii="仿宋_GB2312" w:eastAsia="仿宋_GB2312" w:hint="eastAsia"/>
        </w:rPr>
        <w:t>15</w:t>
      </w:r>
      <w:r w:rsidR="00350329">
        <w:rPr>
          <w:rFonts w:ascii="仿宋_GB2312" w:eastAsia="仿宋_GB2312" w:hint="eastAsia"/>
        </w:rPr>
        <w:t>000</w:t>
      </w:r>
      <w:r>
        <w:rPr>
          <w:rFonts w:ascii="仿宋_GB2312" w:eastAsia="仿宋_GB2312" w:hint="eastAsia"/>
        </w:rPr>
        <w:t>户</w:t>
      </w:r>
      <w:r w:rsidR="00350329">
        <w:rPr>
          <w:rFonts w:ascii="仿宋_GB2312" w:eastAsia="仿宋_GB2312" w:hint="eastAsia"/>
        </w:rPr>
        <w:t>。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（2）质量指标完成情况</w:t>
      </w:r>
    </w:p>
    <w:p w:rsidR="00350329" w:rsidRDefault="00E85C59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 w:rsidRPr="00E85C59">
        <w:rPr>
          <w:rFonts w:ascii="仿宋_GB2312" w:eastAsia="仿宋_GB2312" w:hint="eastAsia"/>
        </w:rPr>
        <w:t>补贴发放合规率</w:t>
      </w:r>
      <w:r w:rsidR="005B0599">
        <w:rPr>
          <w:rFonts w:ascii="仿宋_GB2312" w:eastAsia="仿宋_GB2312" w:hint="eastAsia"/>
        </w:rPr>
        <w:t>指标值为</w:t>
      </w:r>
      <w:r w:rsidR="00350329">
        <w:rPr>
          <w:rFonts w:ascii="仿宋_GB2312" w:eastAsia="仿宋_GB2312" w:hint="eastAsia"/>
        </w:rPr>
        <w:t>100%</w:t>
      </w:r>
      <w:r w:rsidR="005B0599">
        <w:rPr>
          <w:rFonts w:ascii="仿宋_GB2312" w:eastAsia="仿宋_GB2312" w:hint="eastAsia"/>
        </w:rPr>
        <w:t>，实际值100%。</w:t>
      </w:r>
    </w:p>
    <w:p w:rsidR="005B0599" w:rsidRPr="005B0599" w:rsidRDefault="00E85C59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 w:rsidRPr="00E85C59">
        <w:rPr>
          <w:rFonts w:ascii="仿宋_GB2312" w:eastAsia="仿宋_GB2312" w:hint="eastAsia"/>
        </w:rPr>
        <w:t>补贴发放率</w:t>
      </w:r>
      <w:r w:rsidR="005B0599">
        <w:rPr>
          <w:rFonts w:ascii="仿宋_GB2312" w:eastAsia="仿宋_GB2312" w:hint="eastAsia"/>
        </w:rPr>
        <w:t>指标值为</w:t>
      </w:r>
      <w:r>
        <w:rPr>
          <w:rFonts w:ascii="仿宋_GB2312" w:eastAsia="仿宋_GB2312" w:hint="eastAsia"/>
        </w:rPr>
        <w:t>95</w:t>
      </w:r>
      <w:r w:rsidR="005B0599">
        <w:rPr>
          <w:rFonts w:ascii="仿宋_GB2312" w:eastAsia="仿宋_GB2312" w:hint="eastAsia"/>
        </w:rPr>
        <w:t>%，实际值100%。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（3）时效指标完成情况</w:t>
      </w:r>
    </w:p>
    <w:p w:rsidR="005B0599" w:rsidRDefault="00E85C59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补贴</w:t>
      </w:r>
      <w:r w:rsidR="005B0599">
        <w:rPr>
          <w:rFonts w:ascii="仿宋_GB2312" w:eastAsia="仿宋_GB2312" w:hint="eastAsia"/>
        </w:rPr>
        <w:t>资金</w:t>
      </w:r>
      <w:r>
        <w:rPr>
          <w:rFonts w:ascii="仿宋_GB2312" w:eastAsia="仿宋_GB2312" w:hint="eastAsia"/>
        </w:rPr>
        <w:t>发放完成</w:t>
      </w:r>
      <w:r w:rsidR="005B0599">
        <w:rPr>
          <w:rFonts w:ascii="仿宋_GB2312" w:eastAsia="仿宋_GB2312" w:hint="eastAsia"/>
        </w:rPr>
        <w:t>指标值为2020年底前完成，实际值为2020年底前。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（4）成本指标完成情况</w:t>
      </w:r>
    </w:p>
    <w:p w:rsidR="005B0599" w:rsidRDefault="00E85C59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补贴标准指标值为2000元/每户</w:t>
      </w:r>
      <w:r w:rsidR="005B0599">
        <w:rPr>
          <w:rFonts w:ascii="仿宋_GB2312" w:eastAsia="仿宋_GB2312" w:hint="eastAsia"/>
        </w:rPr>
        <w:t>，实际值</w:t>
      </w:r>
      <w:r>
        <w:rPr>
          <w:rFonts w:ascii="仿宋_GB2312" w:eastAsia="仿宋_GB2312" w:hint="eastAsia"/>
        </w:rPr>
        <w:t>2000元/每户</w:t>
      </w:r>
      <w:r w:rsidR="005B0599">
        <w:rPr>
          <w:rFonts w:ascii="仿宋_GB2312" w:eastAsia="仿宋_GB2312" w:hint="eastAsia"/>
        </w:rPr>
        <w:t>。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2.效益指标完成情况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（1）社会效益指标完成情况</w:t>
      </w:r>
    </w:p>
    <w:p w:rsidR="00E85C59" w:rsidRPr="00E85C59" w:rsidRDefault="00E85C59" w:rsidP="00E85C59">
      <w:pPr>
        <w:pStyle w:val="a6"/>
        <w:spacing w:line="600" w:lineRule="exact"/>
        <w:ind w:firstLine="560"/>
        <w:rPr>
          <w:rFonts w:ascii="仿宋_GB2312" w:eastAsia="仿宋_GB2312"/>
        </w:rPr>
      </w:pPr>
      <w:r w:rsidRPr="00E85C59">
        <w:rPr>
          <w:rFonts w:ascii="仿宋_GB2312" w:eastAsia="仿宋_GB2312" w:hint="eastAsia"/>
        </w:rPr>
        <w:t>有效缓解老百姓清洁取暖费用过高的困难</w:t>
      </w:r>
      <w:r>
        <w:rPr>
          <w:rFonts w:ascii="仿宋_GB2312" w:eastAsia="仿宋_GB2312" w:hint="eastAsia"/>
        </w:rPr>
        <w:t>。</w:t>
      </w:r>
    </w:p>
    <w:p w:rsidR="00E85C59" w:rsidRDefault="00E85C59" w:rsidP="00A703E5">
      <w:pPr>
        <w:pStyle w:val="a6"/>
        <w:spacing w:line="600" w:lineRule="exact"/>
        <w:ind w:firstLine="56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（2）生态效益指标完成情况</w:t>
      </w:r>
    </w:p>
    <w:p w:rsidR="00E85C59" w:rsidRPr="00E85C59" w:rsidRDefault="00E85C59" w:rsidP="00A703E5">
      <w:pPr>
        <w:pStyle w:val="a6"/>
        <w:spacing w:line="600" w:lineRule="exact"/>
        <w:ind w:firstLine="56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  <w:r w:rsidRPr="00E85C59">
        <w:rPr>
          <w:rFonts w:ascii="仿宋_GB2312" w:eastAsia="仿宋_GB2312" w:hint="eastAsia"/>
        </w:rPr>
        <w:t>减少硫化物、氮化物、二氧化碳排放</w:t>
      </w:r>
      <w:r>
        <w:rPr>
          <w:rFonts w:ascii="仿宋_GB2312" w:eastAsia="仿宋_GB2312" w:hint="eastAsia"/>
        </w:rPr>
        <w:t>。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3.满意度指标完成情况</w:t>
      </w:r>
    </w:p>
    <w:p w:rsidR="00B956D1" w:rsidRDefault="00B956D1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服务对象满意度指标</w:t>
      </w:r>
    </w:p>
    <w:p w:rsidR="005B0599" w:rsidRDefault="00E85C59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补贴群众</w:t>
      </w:r>
      <w:r w:rsidR="005B0599">
        <w:rPr>
          <w:rFonts w:ascii="仿宋_GB2312" w:eastAsia="仿宋_GB2312" w:hint="eastAsia"/>
        </w:rPr>
        <w:t>满意度指标值大于等于</w:t>
      </w:r>
      <w:r>
        <w:rPr>
          <w:rFonts w:ascii="仿宋_GB2312" w:eastAsia="仿宋_GB2312" w:hint="eastAsia"/>
        </w:rPr>
        <w:t>95</w:t>
      </w:r>
      <w:r w:rsidR="005B0599">
        <w:rPr>
          <w:rFonts w:ascii="仿宋_GB2312" w:eastAsia="仿宋_GB2312" w:hint="eastAsia"/>
        </w:rPr>
        <w:t>%，实际值9</w:t>
      </w:r>
      <w:r>
        <w:rPr>
          <w:rFonts w:ascii="仿宋_GB2312" w:eastAsia="仿宋_GB2312" w:hint="eastAsia"/>
        </w:rPr>
        <w:t>5</w:t>
      </w:r>
      <w:r w:rsidR="005B0599">
        <w:rPr>
          <w:rFonts w:ascii="仿宋_GB2312" w:eastAsia="仿宋_GB2312" w:hint="eastAsia"/>
        </w:rPr>
        <w:t>%。</w:t>
      </w:r>
      <w:bookmarkStart w:id="5" w:name="_GoBack"/>
      <w:bookmarkEnd w:id="5"/>
    </w:p>
    <w:p w:rsidR="00A703E5" w:rsidRPr="00872A70" w:rsidRDefault="00A703E5" w:rsidP="00306F88">
      <w:pPr>
        <w:pStyle w:val="10"/>
        <w:spacing w:line="600" w:lineRule="exact"/>
        <w:ind w:firstLineChars="196" w:firstLine="627"/>
        <w:rPr>
          <w:rFonts w:ascii="黑体" w:eastAsia="黑体" w:hAnsi="黑体"/>
          <w:b w:val="0"/>
        </w:rPr>
      </w:pPr>
      <w:bookmarkStart w:id="6" w:name="_Toc67568553"/>
      <w:r w:rsidRPr="00872A70">
        <w:rPr>
          <w:rFonts w:ascii="黑体" w:eastAsia="黑体" w:hAnsi="黑体" w:hint="eastAsia"/>
          <w:b w:val="0"/>
        </w:rPr>
        <w:t>三、</w:t>
      </w:r>
      <w:bookmarkStart w:id="7" w:name="_Toc67568554"/>
      <w:bookmarkEnd w:id="6"/>
      <w:r w:rsidRPr="00872A70">
        <w:rPr>
          <w:rFonts w:ascii="黑体" w:eastAsia="黑体" w:hAnsi="黑体"/>
          <w:b w:val="0"/>
        </w:rPr>
        <w:t>绩效自评结</w:t>
      </w:r>
      <w:bookmarkEnd w:id="7"/>
      <w:r w:rsidR="00306F88">
        <w:rPr>
          <w:rFonts w:ascii="黑体" w:eastAsia="黑体" w:hAnsi="黑体" w:hint="eastAsia"/>
          <w:b w:val="0"/>
        </w:rPr>
        <w:t>论</w:t>
      </w:r>
    </w:p>
    <w:p w:rsidR="00A703E5" w:rsidRPr="00872A70" w:rsidRDefault="00A703E5" w:rsidP="00A703E5">
      <w:pPr>
        <w:pStyle w:val="a6"/>
        <w:spacing w:line="600" w:lineRule="exact"/>
        <w:ind w:firstLine="560"/>
        <w:rPr>
          <w:rFonts w:ascii="仿宋_GB2312" w:eastAsia="仿宋_GB2312"/>
        </w:rPr>
      </w:pPr>
      <w:r w:rsidRPr="00872A70">
        <w:rPr>
          <w:rFonts w:ascii="仿宋_GB2312" w:eastAsia="仿宋_GB2312" w:hint="eastAsia"/>
        </w:rPr>
        <w:t>根据项目绩效自评结果，我</w:t>
      </w:r>
      <w:r w:rsidR="00E85C59">
        <w:rPr>
          <w:rFonts w:ascii="仿宋_GB2312" w:eastAsia="仿宋_GB2312" w:hint="eastAsia"/>
        </w:rPr>
        <w:t>委</w:t>
      </w:r>
      <w:r w:rsidR="00BD30D9">
        <w:rPr>
          <w:rFonts w:ascii="仿宋_GB2312" w:eastAsia="仿宋_GB2312" w:hint="eastAsia"/>
        </w:rPr>
        <w:t>抗疫特别国债（</w:t>
      </w:r>
      <w:r w:rsidR="00E85C59" w:rsidRPr="00BA3A44">
        <w:rPr>
          <w:rFonts w:ascii="仿宋_GB2312" w:eastAsia="仿宋_GB2312" w:hAnsi="仿宋" w:hint="eastAsia"/>
          <w:szCs w:val="28"/>
        </w:rPr>
        <w:t>清洁取暖运行补贴项目</w:t>
      </w:r>
      <w:r w:rsidR="00BD30D9">
        <w:rPr>
          <w:rFonts w:ascii="仿宋_GB2312" w:eastAsia="仿宋_GB2312" w:hint="eastAsia"/>
        </w:rPr>
        <w:t>）</w:t>
      </w:r>
      <w:r w:rsidR="00350329">
        <w:rPr>
          <w:rFonts w:ascii="仿宋_GB2312" w:eastAsia="仿宋_GB2312" w:hint="eastAsia"/>
        </w:rPr>
        <w:t>产出指标、效益指标、满意度指标均已完成，项目绩效自评结论为优。</w:t>
      </w:r>
    </w:p>
    <w:p w:rsidR="00A703E5" w:rsidRDefault="00A703E5" w:rsidP="00BD30D9">
      <w:pPr>
        <w:pStyle w:val="a6"/>
        <w:spacing w:line="600" w:lineRule="exact"/>
        <w:ind w:firstLine="560"/>
        <w:rPr>
          <w:rFonts w:ascii="仿宋_GB2312" w:eastAsia="仿宋_GB2312"/>
        </w:rPr>
      </w:pPr>
      <w:r w:rsidRPr="00872A70">
        <w:rPr>
          <w:rFonts w:ascii="仿宋_GB2312" w:eastAsia="仿宋_GB2312" w:hint="eastAsia"/>
        </w:rPr>
        <w:t>区</w:t>
      </w:r>
      <w:r w:rsidR="00BA3A44">
        <w:rPr>
          <w:rFonts w:ascii="仿宋_GB2312" w:eastAsia="仿宋_GB2312" w:hint="eastAsia"/>
        </w:rPr>
        <w:t>农业农村委</w:t>
      </w:r>
      <w:r w:rsidRPr="00872A70">
        <w:rPr>
          <w:rFonts w:ascii="仿宋_GB2312" w:eastAsia="仿宋_GB2312" w:hint="eastAsia"/>
        </w:rPr>
        <w:t>将</w:t>
      </w:r>
      <w:r w:rsidR="00350329">
        <w:rPr>
          <w:rFonts w:ascii="仿宋_GB2312" w:eastAsia="仿宋_GB2312" w:hint="eastAsia"/>
        </w:rPr>
        <w:t>积极</w:t>
      </w:r>
      <w:r w:rsidRPr="00872A70">
        <w:rPr>
          <w:rFonts w:ascii="仿宋_GB2312" w:eastAsia="仿宋_GB2312" w:hint="eastAsia"/>
        </w:rPr>
        <w:t>公开绩效自评结果，</w:t>
      </w:r>
      <w:r w:rsidR="00350329" w:rsidRPr="00872A70">
        <w:rPr>
          <w:rFonts w:ascii="仿宋_GB2312" w:eastAsia="仿宋_GB2312" w:hint="eastAsia"/>
        </w:rPr>
        <w:t>主动</w:t>
      </w:r>
      <w:r w:rsidRPr="00872A70">
        <w:rPr>
          <w:rFonts w:ascii="仿宋_GB2312" w:eastAsia="仿宋_GB2312" w:hint="eastAsia"/>
        </w:rPr>
        <w:t>接受社会监督。</w:t>
      </w:r>
    </w:p>
    <w:p w:rsidR="00B956D1" w:rsidRDefault="00B956D1" w:rsidP="00BD30D9">
      <w:pPr>
        <w:pStyle w:val="a6"/>
        <w:spacing w:line="600" w:lineRule="exact"/>
        <w:ind w:firstLine="560"/>
        <w:rPr>
          <w:rFonts w:ascii="仿宋_GB2312" w:eastAsia="仿宋_GB2312"/>
        </w:rPr>
      </w:pPr>
    </w:p>
    <w:sectPr w:rsidR="00B956D1" w:rsidSect="00E460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752" w:rsidRDefault="00122752" w:rsidP="006912F7">
      <w:pPr>
        <w:spacing w:line="240" w:lineRule="auto"/>
        <w:ind w:firstLine="480"/>
      </w:pPr>
      <w:r>
        <w:separator/>
      </w:r>
    </w:p>
  </w:endnote>
  <w:endnote w:type="continuationSeparator" w:id="1">
    <w:p w:rsidR="00122752" w:rsidRDefault="00122752" w:rsidP="00A703E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5" w:rsidRDefault="00A703E5" w:rsidP="00E4445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22541"/>
      <w:docPartObj>
        <w:docPartGallery w:val="Page Numbers (Bottom of Page)"/>
        <w:docPartUnique/>
      </w:docPartObj>
    </w:sdtPr>
    <w:sdtContent>
      <w:p w:rsidR="00A703E5" w:rsidRDefault="00E460A9">
        <w:pPr>
          <w:pStyle w:val="a4"/>
          <w:ind w:left="504" w:firstLine="360"/>
          <w:jc w:val="center"/>
        </w:pPr>
        <w:r>
          <w:fldChar w:fldCharType="begin"/>
        </w:r>
        <w:r w:rsidR="00A703E5">
          <w:instrText>PAGE   \* MERGEFORMAT</w:instrText>
        </w:r>
        <w:r>
          <w:fldChar w:fldCharType="separate"/>
        </w:r>
        <w:r w:rsidR="005E650F" w:rsidRPr="005E650F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5" w:rsidRDefault="00A703E5" w:rsidP="00E4445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752" w:rsidRDefault="00122752" w:rsidP="00A703E5">
      <w:pPr>
        <w:spacing w:line="240" w:lineRule="auto"/>
        <w:ind w:firstLine="480"/>
      </w:pPr>
      <w:r>
        <w:separator/>
      </w:r>
    </w:p>
  </w:footnote>
  <w:footnote w:type="continuationSeparator" w:id="1">
    <w:p w:rsidR="00122752" w:rsidRDefault="00122752" w:rsidP="006912F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5" w:rsidRDefault="00A703E5" w:rsidP="00E4445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5" w:rsidRDefault="00A703E5" w:rsidP="00E4445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5" w:rsidRDefault="00A703E5" w:rsidP="00E4445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BAE"/>
    <w:rsid w:val="00122752"/>
    <w:rsid w:val="00192871"/>
    <w:rsid w:val="002F3201"/>
    <w:rsid w:val="00306F88"/>
    <w:rsid w:val="00350329"/>
    <w:rsid w:val="0035154A"/>
    <w:rsid w:val="00406BAE"/>
    <w:rsid w:val="005B0599"/>
    <w:rsid w:val="005E650F"/>
    <w:rsid w:val="006912F7"/>
    <w:rsid w:val="00A703E5"/>
    <w:rsid w:val="00B46C81"/>
    <w:rsid w:val="00B956D1"/>
    <w:rsid w:val="00BA3A44"/>
    <w:rsid w:val="00BD30D9"/>
    <w:rsid w:val="00C32238"/>
    <w:rsid w:val="00CA21A1"/>
    <w:rsid w:val="00D86686"/>
    <w:rsid w:val="00E460A9"/>
    <w:rsid w:val="00E85C59"/>
    <w:rsid w:val="00E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验收报告正文"/>
    <w:qFormat/>
    <w:rsid w:val="00A703E5"/>
    <w:pPr>
      <w:widowControl w:val="0"/>
      <w:spacing w:line="360" w:lineRule="auto"/>
      <w:ind w:firstLineChars="200" w:firstLine="200"/>
    </w:pPr>
    <w:rPr>
      <w:rFonts w:eastAsia="FangSong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703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03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3E5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3E5"/>
    <w:rPr>
      <w:sz w:val="18"/>
      <w:szCs w:val="18"/>
    </w:rPr>
  </w:style>
  <w:style w:type="paragraph" w:styleId="a5">
    <w:name w:val="No Spacing"/>
    <w:link w:val="Char1"/>
    <w:uiPriority w:val="1"/>
    <w:qFormat/>
    <w:rsid w:val="00A703E5"/>
    <w:pPr>
      <w:widowControl w:val="0"/>
      <w:ind w:firstLineChars="200" w:firstLine="200"/>
      <w:jc w:val="both"/>
    </w:pPr>
    <w:rPr>
      <w:rFonts w:ascii="Calibri" w:eastAsia="Times New Roman" w:hAnsi="Calibri" w:cs="Times New Roman"/>
      <w:sz w:val="28"/>
    </w:rPr>
  </w:style>
  <w:style w:type="character" w:customStyle="1" w:styleId="Char1">
    <w:name w:val="无间隔 Char"/>
    <w:link w:val="a5"/>
    <w:uiPriority w:val="1"/>
    <w:rsid w:val="00A703E5"/>
    <w:rPr>
      <w:rFonts w:ascii="Calibri" w:eastAsia="Times New Roman" w:hAnsi="Calibri" w:cs="Times New Roman"/>
      <w:sz w:val="28"/>
    </w:rPr>
  </w:style>
  <w:style w:type="paragraph" w:customStyle="1" w:styleId="20">
    <w:name w:val="绩效标题2"/>
    <w:basedOn w:val="2"/>
    <w:link w:val="21"/>
    <w:qFormat/>
    <w:rsid w:val="00A703E5"/>
    <w:pPr>
      <w:spacing w:before="0" w:after="0" w:line="480" w:lineRule="atLeast"/>
      <w:ind w:firstLineChars="0" w:firstLine="0"/>
    </w:pPr>
    <w:rPr>
      <w:rFonts w:ascii="FangSong" w:eastAsia="仿宋" w:hAnsi="FangSong"/>
      <w:bCs w:val="0"/>
      <w:sz w:val="30"/>
      <w:szCs w:val="44"/>
    </w:rPr>
  </w:style>
  <w:style w:type="character" w:customStyle="1" w:styleId="21">
    <w:name w:val="绩效标题2 字符"/>
    <w:basedOn w:val="a0"/>
    <w:link w:val="20"/>
    <w:rsid w:val="00A703E5"/>
    <w:rPr>
      <w:rFonts w:ascii="FangSong" w:eastAsia="仿宋" w:hAnsi="FangSong" w:cstheme="majorBidi"/>
      <w:b/>
      <w:sz w:val="30"/>
      <w:szCs w:val="44"/>
    </w:rPr>
  </w:style>
  <w:style w:type="paragraph" w:customStyle="1" w:styleId="10">
    <w:name w:val="绩效标题1"/>
    <w:basedOn w:val="1"/>
    <w:link w:val="11"/>
    <w:qFormat/>
    <w:rsid w:val="00A703E5"/>
    <w:pPr>
      <w:spacing w:before="0" w:after="0" w:line="480" w:lineRule="atLeast"/>
      <w:ind w:firstLineChars="0" w:firstLine="0"/>
    </w:pPr>
    <w:rPr>
      <w:rFonts w:ascii="FangSong" w:eastAsia="仿宋" w:hAnsi="FangSong"/>
      <w:sz w:val="32"/>
    </w:rPr>
  </w:style>
  <w:style w:type="character" w:customStyle="1" w:styleId="11">
    <w:name w:val="绩效标题1 字符"/>
    <w:basedOn w:val="a0"/>
    <w:link w:val="10"/>
    <w:rsid w:val="00A703E5"/>
    <w:rPr>
      <w:rFonts w:ascii="FangSong" w:eastAsia="仿宋" w:hAnsi="FangSong"/>
      <w:b/>
      <w:bCs/>
      <w:kern w:val="44"/>
      <w:sz w:val="32"/>
      <w:szCs w:val="44"/>
    </w:rPr>
  </w:style>
  <w:style w:type="paragraph" w:customStyle="1" w:styleId="a6">
    <w:name w:val="绩效正文"/>
    <w:basedOn w:val="a"/>
    <w:link w:val="a7"/>
    <w:qFormat/>
    <w:rsid w:val="00A703E5"/>
    <w:pPr>
      <w:spacing w:line="480" w:lineRule="exact"/>
      <w:jc w:val="both"/>
      <w:textAlignment w:val="baseline"/>
    </w:pPr>
    <w:rPr>
      <w:rFonts w:ascii="Times New Roman" w:eastAsia="仿宋" w:hAnsi="Times New Roman" w:cs="Times New Roman"/>
      <w:sz w:val="28"/>
      <w:szCs w:val="24"/>
    </w:rPr>
  </w:style>
  <w:style w:type="character" w:customStyle="1" w:styleId="a7">
    <w:name w:val="绩效正文 字符"/>
    <w:basedOn w:val="a0"/>
    <w:link w:val="a6"/>
    <w:rsid w:val="00A703E5"/>
    <w:rPr>
      <w:rFonts w:ascii="Times New Roman" w:eastAsia="仿宋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703E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703E5"/>
    <w:rPr>
      <w:rFonts w:eastAsia="FangSong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验收报告正文"/>
    <w:qFormat/>
    <w:rsid w:val="00A703E5"/>
    <w:pPr>
      <w:widowControl w:val="0"/>
      <w:spacing w:line="360" w:lineRule="auto"/>
      <w:ind w:firstLineChars="200" w:firstLine="200"/>
    </w:pPr>
    <w:rPr>
      <w:rFonts w:eastAsia="FangSong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703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03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3E5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3E5"/>
    <w:rPr>
      <w:sz w:val="18"/>
      <w:szCs w:val="18"/>
    </w:rPr>
  </w:style>
  <w:style w:type="paragraph" w:styleId="a5">
    <w:name w:val="No Spacing"/>
    <w:link w:val="Char1"/>
    <w:uiPriority w:val="1"/>
    <w:qFormat/>
    <w:rsid w:val="00A703E5"/>
    <w:pPr>
      <w:widowControl w:val="0"/>
      <w:ind w:firstLineChars="200" w:firstLine="200"/>
      <w:jc w:val="both"/>
    </w:pPr>
    <w:rPr>
      <w:rFonts w:ascii="Calibri" w:eastAsia="Times New Roman" w:hAnsi="Calibri" w:cs="Times New Roman"/>
      <w:sz w:val="28"/>
    </w:rPr>
  </w:style>
  <w:style w:type="character" w:customStyle="1" w:styleId="Char1">
    <w:name w:val="无间隔 Char"/>
    <w:link w:val="a5"/>
    <w:uiPriority w:val="1"/>
    <w:rsid w:val="00A703E5"/>
    <w:rPr>
      <w:rFonts w:ascii="Calibri" w:eastAsia="Times New Roman" w:hAnsi="Calibri" w:cs="Times New Roman"/>
      <w:sz w:val="28"/>
    </w:rPr>
  </w:style>
  <w:style w:type="paragraph" w:customStyle="1" w:styleId="20">
    <w:name w:val="绩效标题2"/>
    <w:basedOn w:val="2"/>
    <w:link w:val="21"/>
    <w:qFormat/>
    <w:rsid w:val="00A703E5"/>
    <w:pPr>
      <w:spacing w:before="0" w:after="0" w:line="480" w:lineRule="atLeast"/>
      <w:ind w:firstLineChars="0" w:firstLine="0"/>
    </w:pPr>
    <w:rPr>
      <w:rFonts w:ascii="FangSong" w:eastAsia="仿宋" w:hAnsi="FangSong"/>
      <w:bCs w:val="0"/>
      <w:sz w:val="30"/>
      <w:szCs w:val="44"/>
    </w:rPr>
  </w:style>
  <w:style w:type="character" w:customStyle="1" w:styleId="21">
    <w:name w:val="绩效标题2 字符"/>
    <w:basedOn w:val="a0"/>
    <w:link w:val="20"/>
    <w:rsid w:val="00A703E5"/>
    <w:rPr>
      <w:rFonts w:ascii="FangSong" w:eastAsia="仿宋" w:hAnsi="FangSong" w:cstheme="majorBidi"/>
      <w:b/>
      <w:sz w:val="30"/>
      <w:szCs w:val="44"/>
    </w:rPr>
  </w:style>
  <w:style w:type="paragraph" w:customStyle="1" w:styleId="10">
    <w:name w:val="绩效标题1"/>
    <w:basedOn w:val="1"/>
    <w:link w:val="11"/>
    <w:qFormat/>
    <w:rsid w:val="00A703E5"/>
    <w:pPr>
      <w:spacing w:before="0" w:after="0" w:line="480" w:lineRule="atLeast"/>
      <w:ind w:firstLineChars="0" w:firstLine="0"/>
    </w:pPr>
    <w:rPr>
      <w:rFonts w:ascii="FangSong" w:eastAsia="仿宋" w:hAnsi="FangSong"/>
      <w:sz w:val="32"/>
    </w:rPr>
  </w:style>
  <w:style w:type="character" w:customStyle="1" w:styleId="11">
    <w:name w:val="绩效标题1 字符"/>
    <w:basedOn w:val="a0"/>
    <w:link w:val="10"/>
    <w:rsid w:val="00A703E5"/>
    <w:rPr>
      <w:rFonts w:ascii="FangSong" w:eastAsia="仿宋" w:hAnsi="FangSong"/>
      <w:b/>
      <w:bCs/>
      <w:kern w:val="44"/>
      <w:sz w:val="32"/>
      <w:szCs w:val="44"/>
    </w:rPr>
  </w:style>
  <w:style w:type="paragraph" w:customStyle="1" w:styleId="a6">
    <w:name w:val="绩效正文"/>
    <w:basedOn w:val="a"/>
    <w:link w:val="a7"/>
    <w:qFormat/>
    <w:rsid w:val="00A703E5"/>
    <w:pPr>
      <w:spacing w:line="480" w:lineRule="exact"/>
      <w:jc w:val="both"/>
      <w:textAlignment w:val="baseline"/>
    </w:pPr>
    <w:rPr>
      <w:rFonts w:ascii="Times New Roman" w:eastAsia="仿宋" w:hAnsi="Times New Roman" w:cs="Times New Roman"/>
      <w:sz w:val="28"/>
      <w:szCs w:val="24"/>
    </w:rPr>
  </w:style>
  <w:style w:type="character" w:customStyle="1" w:styleId="a7">
    <w:name w:val="绩效正文 字符"/>
    <w:basedOn w:val="a0"/>
    <w:link w:val="a6"/>
    <w:rsid w:val="00A703E5"/>
    <w:rPr>
      <w:rFonts w:ascii="Times New Roman" w:eastAsia="仿宋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703E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703E5"/>
    <w:rPr>
      <w:rFonts w:eastAsia="FangSong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2021-05-12T01:11:00Z</dcterms:created>
  <dcterms:modified xsi:type="dcterms:W3CDTF">2021-05-12T03:09:00Z</dcterms:modified>
</cp:coreProperties>
</file>