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100</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eastAsia="仿宋_GB2312" w:cs="仿宋_GB2312"/>
          <w:sz w:val="32"/>
          <w:szCs w:val="32"/>
          <w:u w:val="none"/>
          <w:lang w:eastAsia="zh-CN"/>
        </w:rPr>
        <w:t>天津佳普医疗科技有限公司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eastAsia="仿宋_GB2312" w:cs="仿宋_GB2312"/>
          <w:sz w:val="32"/>
          <w:szCs w:val="32"/>
          <w:u w:val="none"/>
          <w:lang w:val="en-US" w:eastAsia="zh-CN"/>
        </w:rPr>
        <w:t>91120113341040852T</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eastAsia="仿宋_GB2312" w:cs="仿宋_GB2312"/>
          <w:sz w:val="32"/>
          <w:szCs w:val="32"/>
          <w:u w:val="none"/>
          <w:lang w:eastAsia="zh-CN"/>
        </w:rPr>
        <w:t>天津市北辰区双街镇可信产业园内聚贤园</w:t>
      </w:r>
      <w:r>
        <w:rPr>
          <w:rFonts w:hint="eastAsia" w:ascii="仿宋_GB2312" w:eastAsia="仿宋_GB2312" w:cs="仿宋_GB2312"/>
          <w:sz w:val="32"/>
          <w:szCs w:val="32"/>
          <w:u w:val="none"/>
          <w:lang w:val="en-US" w:eastAsia="zh-CN"/>
        </w:rPr>
        <w:t>6号楼1门三层</w:t>
      </w:r>
      <w:r>
        <w:rPr>
          <w:rFonts w:hint="eastAsia" w:ascii="仿宋_GB2312" w:hAnsi="Times New Roman" w:eastAsia="仿宋_GB2312" w:cs="仿宋_GB2312"/>
          <w:bCs/>
          <w:sz w:val="32"/>
          <w:szCs w:val="32"/>
          <w:u w:val="none"/>
          <w:lang w:val="en-US" w:eastAsia="zh-CN"/>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eastAsia="仿宋_GB2312" w:cs="仿宋_GB2312"/>
          <w:sz w:val="32"/>
          <w:szCs w:val="32"/>
          <w:u w:val="none"/>
          <w:lang w:val="en-US" w:eastAsia="zh-CN"/>
        </w:rPr>
        <w:t>刘春怡</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eastAsia="仿宋_GB2312" w:cs="仿宋_GB2312"/>
          <w:sz w:val="32"/>
          <w:szCs w:val="32"/>
          <w:u w:val="none"/>
          <w:lang w:eastAsia="zh-CN"/>
        </w:rPr>
        <w:t>2022年</w:t>
      </w:r>
      <w:r>
        <w:rPr>
          <w:rFonts w:hint="eastAsia" w:ascii="仿宋_GB2312" w:eastAsia="仿宋_GB2312" w:cs="仿宋_GB2312"/>
          <w:sz w:val="32"/>
          <w:szCs w:val="32"/>
          <w:u w:val="none"/>
          <w:lang w:val="en-US" w:eastAsia="zh-CN"/>
        </w:rPr>
        <w:t>2</w:t>
      </w:r>
      <w:r>
        <w:rPr>
          <w:rFonts w:hint="eastAsia" w:ascii="仿宋_GB2312" w:eastAsia="仿宋_GB2312" w:cs="仿宋_GB2312"/>
          <w:sz w:val="32"/>
          <w:szCs w:val="32"/>
          <w:u w:val="none"/>
          <w:lang w:eastAsia="zh-CN"/>
        </w:rPr>
        <w:t>月</w:t>
      </w:r>
      <w:r>
        <w:rPr>
          <w:rFonts w:hint="eastAsia" w:ascii="仿宋_GB2312" w:eastAsia="仿宋_GB2312" w:cs="仿宋_GB2312"/>
          <w:sz w:val="32"/>
          <w:szCs w:val="32"/>
          <w:u w:val="none"/>
          <w:lang w:val="en-US" w:eastAsia="zh-CN"/>
        </w:rPr>
        <w:t>18</w:t>
      </w:r>
      <w:r>
        <w:rPr>
          <w:rFonts w:hint="eastAsia" w:ascii="仿宋_GB2312" w:eastAsia="仿宋_GB2312" w:cs="仿宋_GB2312"/>
          <w:sz w:val="32"/>
          <w:szCs w:val="32"/>
          <w:u w:val="none"/>
          <w:lang w:eastAsia="zh-CN"/>
        </w:rPr>
        <w:t>日，举报人通过全国</w:t>
      </w:r>
      <w:r>
        <w:rPr>
          <w:rFonts w:hint="eastAsia" w:ascii="仿宋_GB2312" w:eastAsia="仿宋_GB2312" w:cs="仿宋_GB2312"/>
          <w:sz w:val="32"/>
          <w:szCs w:val="32"/>
          <w:u w:val="none"/>
          <w:lang w:val="en-US" w:eastAsia="zh-CN"/>
        </w:rPr>
        <w:t>12315互联网平台举报</w:t>
      </w:r>
      <w:r>
        <w:rPr>
          <w:rFonts w:hint="eastAsia" w:ascii="仿宋_GB2312" w:eastAsia="仿宋_GB2312" w:cs="仿宋_GB2312"/>
          <w:sz w:val="32"/>
          <w:szCs w:val="32"/>
          <w:u w:val="none"/>
          <w:lang w:eastAsia="zh-CN"/>
        </w:rPr>
        <w:t>线索反映：</w:t>
      </w:r>
      <w:r>
        <w:rPr>
          <w:rFonts w:hint="eastAsia" w:ascii="仿宋_GB2312" w:eastAsia="仿宋_GB2312" w:cs="仿宋_GB2312"/>
          <w:sz w:val="32"/>
          <w:szCs w:val="32"/>
          <w:u w:val="none"/>
          <w:lang w:val="en-US" w:eastAsia="zh-CN"/>
        </w:rPr>
        <w:t>链接：https://item.jd.com/10022048917361.html，宣传适用腰肌劳损，腰间盘突出，其注册 证：津械备20170167预期用途/适用范围中并没有该内容；根据《医疗器械网络销售监督管理办 法》第十一条规定：...医疗器械名称、型号、规格、结构及组成、适用范围...应当与经注册或 者备案的相关内容保持一致。因此为虚假广告，应当按照《广告法》第55条发布虚假广告的，广 告费用无法计算或明显偏低的，处20万以上100万以下的罚款。此链接累计评价数1000+，已危害了大量消费者的合法权益，不属可免于处罚的轻微违法行为。如贵局认为属于可整改的范围，请给商家下达书面整改通知书，并责令商家主动消除或减轻危害后果，请市场监督管理工作人员联 系商家及本人三方配合处理，本人信息无需对商家保密。请在法定时间内电话告知本人处理结果，并给予本人书面回复。</w:t>
      </w:r>
      <w:r>
        <w:rPr>
          <w:rFonts w:hint="eastAsia" w:ascii="仿宋_GB2312" w:hAnsi="仿宋_GB2312" w:eastAsia="仿宋_GB2312" w:cs="仿宋_GB2312"/>
          <w:sz w:val="32"/>
          <w:szCs w:val="32"/>
          <w:u w:val="none"/>
          <w:lang w:val="en-US" w:eastAsia="zh-CN"/>
        </w:rPr>
        <w:t>2022年3月7日</w:t>
      </w:r>
      <w:r>
        <w:rPr>
          <w:rFonts w:hint="eastAsia" w:eastAsia="仿宋_GB2312" w:cs="仿宋_GB2312"/>
          <w:sz w:val="32"/>
          <w:szCs w:val="32"/>
          <w:u w:val="none"/>
        </w:rPr>
        <w:t>，执法人员报经局领导批准，予以立案调查。</w:t>
      </w:r>
    </w:p>
    <w:p>
      <w:pPr>
        <w:spacing w:line="560" w:lineRule="exact"/>
        <w:ind w:firstLine="640" w:firstLineChars="200"/>
        <w:rPr>
          <w:rFonts w:ascii="Times New Roman" w:eastAsia="仿宋_GB2312" w:cs="仿宋_GB2312"/>
          <w:color w:val="000000"/>
          <w:u w:val="none"/>
        </w:rPr>
      </w:pPr>
      <w:r>
        <w:rPr>
          <w:rFonts w:hint="eastAsia" w:ascii="仿宋_GB2312" w:eastAsia="仿宋_GB2312" w:cs="仿宋_GB2312"/>
          <w:sz w:val="32"/>
          <w:szCs w:val="32"/>
          <w:u w:val="none"/>
          <w:lang w:val="en-US" w:eastAsia="zh-CN"/>
        </w:rPr>
        <w:t>经查，网址https://item.jd.com/10022048917361.html所发布的商品为当事人在京东网上商城自办“麦德威旗舰店”的商品，当事人发布的麦德威（medwe）医用护腰带加热腰围腰椎间盘突出护腰带暖腰带腰托护腰固定支撑老人男女夏季通用护具新升级护腰带商品广告，广告内容含有腰间盘突出、腰肌劳损、腰托等内容，与商家提供的第一类医疗器械备案凭证和第一类医疗器械备案信息表（备案号：津械备20170167号）所备案的预期用途：用于骨折固定时夹持骨骼固定或支撑不能保持一致。</w:t>
      </w:r>
      <w:r>
        <w:rPr>
          <w:rFonts w:hint="eastAsia" w:ascii="仿宋_GB2312" w:eastAsia="仿宋_GB2312" w:cs="仿宋_GB2312"/>
          <w:sz w:val="32"/>
          <w:szCs w:val="32"/>
          <w:u w:val="none"/>
          <w:lang w:eastAsia="zh-CN"/>
        </w:rPr>
        <w:t>上述宣传内容是由当事人员工在网上找的网页设计人员进行设计、制作和发布。</w:t>
      </w:r>
      <w:r>
        <w:rPr>
          <w:rFonts w:hint="eastAsia" w:ascii="仿宋_GB2312" w:eastAsia="仿宋_GB2312" w:cs="仿宋_GB2312"/>
          <w:sz w:val="32"/>
          <w:szCs w:val="32"/>
          <w:u w:val="none"/>
          <w:lang w:val="en-US" w:eastAsia="zh-CN"/>
        </w:rPr>
        <w:t>上</w:t>
      </w:r>
      <w:r>
        <w:rPr>
          <w:rFonts w:hint="eastAsia" w:ascii="仿宋_GB2312" w:eastAsia="仿宋_GB2312" w:cs="仿宋_GB2312"/>
          <w:sz w:val="32"/>
          <w:szCs w:val="32"/>
          <w:u w:val="none"/>
        </w:rPr>
        <w:t>述行为满足</w:t>
      </w:r>
      <w:r>
        <w:rPr>
          <w:rFonts w:hint="eastAsia" w:ascii="仿宋_GB2312" w:eastAsia="仿宋_GB2312" w:cs="仿宋_GB2312"/>
          <w:sz w:val="32"/>
          <w:szCs w:val="32"/>
          <w:u w:val="none"/>
          <w:lang w:eastAsia="zh-CN"/>
        </w:rPr>
        <w:t>发布虚假广告</w:t>
      </w:r>
      <w:r>
        <w:rPr>
          <w:rFonts w:hint="eastAsia" w:eastAsia="仿宋_GB2312" w:cs="仿宋_GB2312"/>
          <w:sz w:val="32"/>
          <w:szCs w:val="3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lang w:eastAsia="zh-CN"/>
        </w:rPr>
        <w:t>法定代表人</w:t>
      </w:r>
      <w:r>
        <w:rPr>
          <w:rFonts w:hint="eastAsia" w:ascii="仿宋_GB2312" w:eastAsia="仿宋_GB2312"/>
          <w:sz w:val="32"/>
          <w:szCs w:val="32"/>
          <w:u w:val="none"/>
        </w:rPr>
        <w:t>身份证复印件</w:t>
      </w:r>
      <w:r>
        <w:rPr>
          <w:rFonts w:hint="eastAsia" w:ascii="仿宋_GB2312" w:eastAsia="仿宋_GB2312"/>
          <w:sz w:val="32"/>
          <w:szCs w:val="32"/>
          <w:u w:val="none"/>
        </w:rPr>
        <w:t>；</w:t>
      </w:r>
      <w:r>
        <w:rPr>
          <w:rFonts w:ascii="仿宋_GB2312" w:eastAsia="仿宋_GB2312"/>
          <w:sz w:val="32"/>
          <w:szCs w:val="32"/>
          <w:u w:val="none"/>
        </w:rPr>
        <w:t>2</w:t>
      </w:r>
      <w:r>
        <w:rPr>
          <w:rFonts w:hint="eastAsia" w:ascii="仿宋_GB2312" w:eastAsia="仿宋_GB2312"/>
          <w:sz w:val="32"/>
          <w:szCs w:val="32"/>
          <w:u w:val="none"/>
        </w:rPr>
        <w:t>、</w:t>
      </w:r>
      <w:r>
        <w:rPr>
          <w:rFonts w:hint="eastAsia" w:ascii="Times New Roman" w:hAnsi="Times New Roman" w:eastAsia="仿宋_GB2312" w:cs="仿宋_GB2312"/>
          <w:sz w:val="32"/>
          <w:szCs w:val="32"/>
          <w:u w:val="none"/>
          <w:lang w:eastAsia="zh-CN"/>
        </w:rPr>
        <w:t>现场检查笔录一份，现场检查照片，</w:t>
      </w:r>
      <w:r>
        <w:rPr>
          <w:rFonts w:hint="eastAsia" w:eastAsia="仿宋_GB2312" w:cs="仿宋_GB2312"/>
          <w:sz w:val="32"/>
          <w:szCs w:val="32"/>
          <w:u w:val="none"/>
          <w:lang w:eastAsia="zh-CN"/>
        </w:rPr>
        <w:t>经当事人确认的其在京东网上商城网店“</w:t>
      </w:r>
      <w:r>
        <w:rPr>
          <w:rFonts w:hint="eastAsia" w:ascii="Calibri" w:hAnsi="Calibri" w:eastAsia="仿宋_GB2312" w:cs="仿宋_GB2312"/>
          <w:sz w:val="32"/>
          <w:szCs w:val="32"/>
          <w:u w:val="none"/>
          <w:lang w:eastAsia="zh-CN"/>
        </w:rPr>
        <w:t>麦德威</w:t>
      </w:r>
      <w:r>
        <w:rPr>
          <w:rFonts w:hint="eastAsia" w:eastAsia="仿宋_GB2312" w:cs="仿宋_GB2312"/>
          <w:sz w:val="32"/>
          <w:szCs w:val="32"/>
          <w:u w:val="none"/>
          <w:lang w:eastAsia="zh-CN"/>
        </w:rPr>
        <w:t>旗舰</w:t>
      </w:r>
      <w:r>
        <w:rPr>
          <w:rFonts w:hint="eastAsia" w:ascii="Calibri" w:hAnsi="Calibri" w:eastAsia="仿宋_GB2312" w:cs="仿宋_GB2312"/>
          <w:sz w:val="32"/>
          <w:szCs w:val="32"/>
          <w:u w:val="none"/>
          <w:lang w:eastAsia="zh-CN"/>
        </w:rPr>
        <w:t>店</w:t>
      </w:r>
      <w:r>
        <w:rPr>
          <w:rFonts w:hint="eastAsia" w:eastAsia="仿宋_GB2312" w:cs="仿宋_GB2312"/>
          <w:sz w:val="32"/>
          <w:szCs w:val="32"/>
          <w:u w:val="none"/>
          <w:lang w:eastAsia="zh-CN"/>
        </w:rPr>
        <w:t>”</w:t>
      </w:r>
      <w:r>
        <w:rPr>
          <w:rFonts w:hint="eastAsia" w:ascii="Calibri" w:hAnsi="Calibri" w:eastAsia="仿宋_GB2312" w:cs="仿宋_GB2312"/>
          <w:sz w:val="32"/>
          <w:szCs w:val="32"/>
          <w:u w:val="none"/>
          <w:lang w:eastAsia="zh-CN"/>
        </w:rPr>
        <w:t>发布的</w:t>
      </w:r>
      <w:r>
        <w:rPr>
          <w:rFonts w:hint="eastAsia" w:ascii="仿宋_GB2312" w:eastAsia="仿宋_GB2312" w:cs="仿宋_GB2312"/>
          <w:sz w:val="32"/>
          <w:szCs w:val="32"/>
          <w:u w:val="none"/>
          <w:lang w:val="en-US" w:eastAsia="zh-CN"/>
        </w:rPr>
        <w:t>麦德威（medwe）医用护腰带加热腰围腰椎间盘突出护腰带暖腰带腰托护腰固定支撑老人男女夏季通用护具新升级护腰带商品</w:t>
      </w:r>
      <w:r>
        <w:rPr>
          <w:rFonts w:hint="eastAsia" w:ascii="Calibri" w:hAnsi="Calibri" w:eastAsia="仿宋_GB2312" w:cs="仿宋_GB2312"/>
          <w:sz w:val="32"/>
          <w:szCs w:val="32"/>
          <w:u w:val="none"/>
          <w:lang w:eastAsia="zh-CN"/>
        </w:rPr>
        <w:t>广告截图，当事人在京东商城网店</w:t>
      </w:r>
      <w:r>
        <w:rPr>
          <w:rFonts w:hint="eastAsia" w:eastAsia="仿宋_GB2312" w:cs="仿宋_GB2312"/>
          <w:sz w:val="32"/>
          <w:szCs w:val="32"/>
          <w:u w:val="none"/>
          <w:lang w:eastAsia="zh-CN"/>
        </w:rPr>
        <w:t>“</w:t>
      </w:r>
      <w:r>
        <w:rPr>
          <w:rFonts w:hint="eastAsia" w:ascii="Calibri" w:hAnsi="Calibri" w:eastAsia="仿宋_GB2312" w:cs="仿宋_GB2312"/>
          <w:sz w:val="32"/>
          <w:szCs w:val="32"/>
          <w:u w:val="none"/>
          <w:lang w:eastAsia="zh-CN"/>
        </w:rPr>
        <w:t>麦德威</w:t>
      </w:r>
      <w:r>
        <w:rPr>
          <w:rFonts w:hint="eastAsia" w:eastAsia="仿宋_GB2312" w:cs="仿宋_GB2312"/>
          <w:sz w:val="32"/>
          <w:szCs w:val="32"/>
          <w:u w:val="none"/>
          <w:lang w:eastAsia="zh-CN"/>
        </w:rPr>
        <w:t>旗舰</w:t>
      </w:r>
      <w:r>
        <w:rPr>
          <w:rFonts w:hint="eastAsia" w:ascii="Calibri" w:hAnsi="Calibri" w:eastAsia="仿宋_GB2312" w:cs="仿宋_GB2312"/>
          <w:sz w:val="32"/>
          <w:szCs w:val="32"/>
          <w:u w:val="none"/>
          <w:lang w:eastAsia="zh-CN"/>
        </w:rPr>
        <w:t>店</w:t>
      </w:r>
      <w:r>
        <w:rPr>
          <w:rFonts w:hint="eastAsia" w:eastAsia="仿宋_GB2312" w:cs="仿宋_GB2312"/>
          <w:sz w:val="32"/>
          <w:szCs w:val="32"/>
          <w:u w:val="none"/>
          <w:lang w:eastAsia="zh-CN"/>
        </w:rPr>
        <w:t>”中</w:t>
      </w:r>
      <w:r>
        <w:rPr>
          <w:rFonts w:hint="eastAsia" w:ascii="Calibri" w:hAnsi="Calibri" w:eastAsia="仿宋_GB2312" w:cs="仿宋_GB2312"/>
          <w:sz w:val="32"/>
          <w:szCs w:val="32"/>
          <w:u w:val="none"/>
          <w:lang w:eastAsia="zh-CN"/>
        </w:rPr>
        <w:t>经营者营业执照信息截图</w:t>
      </w:r>
      <w:r>
        <w:rPr>
          <w:rFonts w:hint="eastAsia" w:ascii="Times New Roman" w:hAnsi="Times New Roman" w:eastAsia="仿宋_GB2312" w:cs="仿宋_GB2312"/>
          <w:sz w:val="32"/>
          <w:szCs w:val="32"/>
          <w:u w:val="none"/>
        </w:rPr>
        <w:t>；</w:t>
      </w:r>
      <w:r>
        <w:rPr>
          <w:rFonts w:ascii="仿宋_GB2312" w:eastAsia="仿宋_GB2312"/>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法定代表人刘春怡</w:t>
      </w:r>
      <w:r>
        <w:rPr>
          <w:rFonts w:ascii="仿宋_GB2312" w:eastAsia="仿宋_GB2312"/>
          <w:sz w:val="32"/>
          <w:szCs w:val="32"/>
          <w:u w:val="none"/>
        </w:rPr>
        <w:t>的</w:t>
      </w:r>
      <w:r>
        <w:rPr>
          <w:rFonts w:hint="eastAsia" w:ascii="仿宋_GB2312" w:eastAsia="仿宋_GB2312"/>
          <w:sz w:val="32"/>
          <w:szCs w:val="32"/>
          <w:u w:val="none"/>
        </w:rPr>
        <w:t>询问笔录</w:t>
      </w:r>
      <w:r>
        <w:rPr>
          <w:rFonts w:hint="eastAsia" w:ascii="Times New Roman" w:hAnsi="Times New Roman" w:eastAsia="仿宋_GB2312" w:cs="仿宋_GB2312"/>
          <w:color w:val="auto"/>
          <w:sz w:val="32"/>
          <w:szCs w:val="32"/>
          <w:u w:val="none"/>
          <w:lang w:eastAsia="zh-CN"/>
        </w:rPr>
        <w:t>；</w:t>
      </w:r>
      <w:r>
        <w:rPr>
          <w:rFonts w:ascii="仿宋_GB2312" w:eastAsia="仿宋_GB2312"/>
          <w:sz w:val="32"/>
          <w:szCs w:val="32"/>
          <w:u w:val="none"/>
        </w:rPr>
        <w:t>4</w:t>
      </w:r>
      <w:r>
        <w:rPr>
          <w:rFonts w:hint="eastAsia" w:ascii="仿宋_GB2312" w:eastAsia="仿宋_GB2312"/>
          <w:sz w:val="32"/>
          <w:szCs w:val="32"/>
          <w:u w:val="none"/>
        </w:rPr>
        <w:t>、</w:t>
      </w:r>
      <w:r>
        <w:rPr>
          <w:rFonts w:hint="eastAsia" w:ascii="仿宋_GB2312" w:eastAsia="仿宋_GB2312"/>
          <w:sz w:val="32"/>
          <w:szCs w:val="32"/>
          <w:u w:val="none"/>
          <w:lang w:eastAsia="zh-CN"/>
        </w:rPr>
        <w:t>广告制作费用票据；</w:t>
      </w:r>
      <w:r>
        <w:rPr>
          <w:rFonts w:ascii="仿宋_GB2312" w:eastAsia="仿宋_GB2312"/>
          <w:sz w:val="32"/>
          <w:szCs w:val="32"/>
          <w:u w:val="none"/>
        </w:rPr>
        <w:t>5、</w:t>
      </w:r>
      <w:r>
        <w:rPr>
          <w:rFonts w:hint="eastAsia" w:eastAsia="仿宋_GB2312" w:cs="仿宋_GB2312"/>
          <w:sz w:val="32"/>
          <w:szCs w:val="32"/>
          <w:u w:val="none"/>
        </w:rPr>
        <w:t>当事人提供的整改报告</w:t>
      </w:r>
      <w:r>
        <w:rPr>
          <w:rFonts w:hint="eastAsia" w:eastAsia="仿宋_GB2312" w:cs="仿宋_GB2312"/>
          <w:sz w:val="32"/>
          <w:szCs w:val="32"/>
          <w:u w:val="none"/>
          <w:lang w:eastAsia="zh-CN"/>
        </w:rPr>
        <w:t>一份及整改后网页截图</w:t>
      </w:r>
      <w:r>
        <w:rPr>
          <w:rFonts w:hint="eastAsia" w:eastAsia="仿宋_GB2312" w:cs="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6</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24</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100</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w:t>
      </w:r>
      <w:r>
        <w:rPr>
          <w:rFonts w:hint="eastAsia" w:ascii="仿宋_GB2312" w:hAnsi="Times New Roman" w:eastAsia="仿宋_GB2312" w:cs="仿宋_GB2312"/>
          <w:bCs/>
          <w:sz w:val="32"/>
          <w:szCs w:val="32"/>
          <w:u w:val="none"/>
          <w:lang w:eastAsia="zh-CN"/>
        </w:rPr>
        <w:t>《中华人民共和国广告法》第二十八条第一款</w:t>
      </w:r>
      <w:r>
        <w:rPr>
          <w:rFonts w:hint="eastAsia" w:ascii="仿宋_GB2312" w:hAnsi="Times New Roman" w:eastAsia="仿宋_GB2312" w:cs="仿宋_GB2312"/>
          <w:bCs/>
          <w:sz w:val="32"/>
          <w:szCs w:val="32"/>
          <w:u w:val="none"/>
        </w:rPr>
        <w:t>“</w:t>
      </w:r>
      <w:r>
        <w:rPr>
          <w:rFonts w:hint="default" w:eastAsia="仿宋_GB2312" w:cs="仿宋_GB2312"/>
          <w:sz w:val="32"/>
          <w:szCs w:val="32"/>
          <w:u w:val="none"/>
          <w:lang w:val="en-US" w:eastAsia="zh-CN"/>
        </w:rPr>
        <w:t>广告以虚假或者引人误解的内容欺骗、误导消费者的，构成虚假广告。</w:t>
      </w:r>
      <w:r>
        <w:rPr>
          <w:rFonts w:hint="eastAsia" w:eastAsia="仿宋_GB2312" w:cs="仿宋_GB2312"/>
          <w:sz w:val="32"/>
          <w:szCs w:val="32"/>
          <w:u w:val="none"/>
          <w:lang w:eastAsia="zh-CN"/>
        </w:rPr>
        <w:t>”和第二款第二项“</w:t>
      </w:r>
      <w:r>
        <w:rPr>
          <w:rFonts w:hint="default" w:eastAsia="仿宋_GB2312" w:cs="仿宋_GB2312"/>
          <w:sz w:val="32"/>
          <w:szCs w:val="32"/>
          <w:u w:val="none"/>
          <w:lang w:val="en-US" w:eastAsia="zh-CN"/>
        </w:rPr>
        <w:t>（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Pr>
          <w:rFonts w:hint="eastAsia" w:eastAsia="仿宋_GB2312" w:cs="仿宋_GB2312"/>
          <w:sz w:val="32"/>
          <w:szCs w:val="32"/>
          <w:u w:val="none"/>
          <w:lang w:eastAsia="zh-CN"/>
        </w:rPr>
        <w:t>”的规定。</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依据《中华人民共和国</w:t>
      </w:r>
      <w:r>
        <w:rPr>
          <w:rFonts w:hint="eastAsia" w:ascii="仿宋_GB2312" w:eastAsia="仿宋_GB2312" w:cs="仿宋_GB2312"/>
          <w:kern w:val="1"/>
          <w:sz w:val="32"/>
          <w:szCs w:val="32"/>
          <w:u w:val="none"/>
          <w:lang w:eastAsia="zh-CN"/>
        </w:rPr>
        <w:t>广告</w:t>
      </w:r>
      <w:r>
        <w:rPr>
          <w:rFonts w:hint="eastAsia" w:ascii="仿宋_GB2312" w:eastAsia="仿宋_GB2312" w:cs="仿宋_GB2312"/>
          <w:kern w:val="1"/>
          <w:sz w:val="32"/>
          <w:szCs w:val="32"/>
          <w:u w:val="none"/>
        </w:rPr>
        <w:t>法》第</w:t>
      </w:r>
      <w:r>
        <w:rPr>
          <w:rFonts w:hint="eastAsia" w:ascii="仿宋_GB2312" w:hAnsi="Times New Roman" w:eastAsia="仿宋_GB2312" w:cs="仿宋_GB2312"/>
          <w:bCs/>
          <w:sz w:val="32"/>
          <w:szCs w:val="32"/>
          <w:u w:val="none"/>
          <w:lang w:eastAsia="zh-CN"/>
        </w:rPr>
        <w:t>五十五</w:t>
      </w:r>
      <w:r>
        <w:rPr>
          <w:rFonts w:hint="eastAsia" w:ascii="仿宋_GB2312" w:hAnsi="Times New Roman" w:eastAsia="仿宋_GB2312" w:cs="仿宋_GB2312"/>
          <w:bCs/>
          <w:sz w:val="32"/>
          <w:szCs w:val="32"/>
          <w:u w:val="none"/>
        </w:rPr>
        <w:t>条</w:t>
      </w:r>
      <w:r>
        <w:rPr>
          <w:rFonts w:hint="eastAsia" w:ascii="仿宋_GB2312" w:hAnsi="Times New Roman" w:eastAsia="仿宋_GB2312" w:cs="仿宋_GB2312"/>
          <w:bCs/>
          <w:sz w:val="32"/>
          <w:szCs w:val="32"/>
          <w:u w:val="none"/>
          <w:lang w:eastAsia="zh-CN"/>
        </w:rPr>
        <w:t>第一款</w:t>
      </w:r>
      <w:r>
        <w:rPr>
          <w:rFonts w:hint="eastAsia" w:ascii="仿宋_GB2312" w:hAnsi="Times New Roman" w:eastAsia="仿宋_GB2312" w:cs="仿宋_GB2312"/>
          <w:bCs/>
          <w:sz w:val="32"/>
          <w:szCs w:val="32"/>
          <w:u w:val="none"/>
        </w:rPr>
        <w:t>“</w:t>
      </w:r>
      <w:r>
        <w:rPr>
          <w:rFonts w:hint="default" w:eastAsia="仿宋_GB2312" w:cs="仿宋_GB2312"/>
          <w:sz w:val="32"/>
          <w:szCs w:val="32"/>
          <w:u w:val="none"/>
          <w:lang w:val="en-US" w:eastAsia="zh-CN"/>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eastAsia="仿宋_GB2312" w:cs="仿宋_GB2312"/>
          <w:sz w:val="32"/>
          <w:szCs w:val="32"/>
          <w:u w:val="none"/>
          <w:lang w:val="en-US" w:eastAsia="zh-CN"/>
        </w:rPr>
        <w:t>”的规定，责令当事人立即改</w:t>
      </w:r>
      <w:r>
        <w:rPr>
          <w:rFonts w:hint="eastAsia" w:ascii="Times New Roman" w:hAnsi="Times New Roman" w:eastAsia="仿宋_GB2312" w:cs="仿宋_GB2312"/>
          <w:bCs/>
          <w:sz w:val="32"/>
          <w:szCs w:val="32"/>
          <w:u w:val="none"/>
        </w:rPr>
        <w:t>正违法行为，并作出行政处罚如下：</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lang w:eastAsia="zh-CN"/>
        </w:rPr>
        <w:t>处广告费用四倍的</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rPr>
        <w:t>000元。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 xml:space="preserve">第一项的规定，每日按罚款数额的百分之三加处罚款，并将依法申请人民法院强制执行。                      </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7</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4</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FED8A5B"/>
    <w:rsid w:val="3FFB5DFC"/>
    <w:rsid w:val="59FBC59F"/>
    <w:rsid w:val="727E42A9"/>
    <w:rsid w:val="760BD9E4"/>
    <w:rsid w:val="77EF26C6"/>
    <w:rsid w:val="7D9FFE92"/>
    <w:rsid w:val="BDFD00CE"/>
    <w:rsid w:val="BFDFE897"/>
    <w:rsid w:val="F1EFAC02"/>
    <w:rsid w:val="FAFB2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2</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2021-08-07T10:58:00Z</dcterms:created>
  <dc:creator>林正禄</dc:creator>
  <cp:lastModifiedBy>greatwall</cp:lastModifiedBy>
  <cp:lastPrinted>2021-08-22T14:35:00Z</cp:lastPrinted>
  <dcterms:modified xsi:type="dcterms:W3CDTF">2022-08-19T17:19:27Z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