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津辰市监处罚〔2022〕272号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天津市美盛洁食品商店（解小朋）</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统一社会信用代码：</w:t>
      </w:r>
      <w:r>
        <w:rPr>
          <w:rFonts w:ascii="Times New Roman" w:hAnsi="Times New Roman" w:eastAsia="仿宋_GB2312"/>
          <w:kern w:val="1"/>
          <w:sz w:val="32"/>
          <w:szCs w:val="32"/>
        </w:rPr>
        <w:t>92120113MA063U6N7T</w:t>
      </w:r>
    </w:p>
    <w:p>
      <w:pPr>
        <w:spacing w:line="520" w:lineRule="exact"/>
        <w:ind w:left="1580" w:hanging="1580" w:hangingChars="500"/>
        <w:rPr>
          <w:rFonts w:ascii="Times New Roman" w:hAnsi="Times New Roman" w:eastAsia="仿宋_GB2312"/>
          <w:spacing w:val="-2"/>
          <w:sz w:val="32"/>
          <w:szCs w:val="32"/>
        </w:rPr>
      </w:pPr>
      <w:r>
        <w:rPr>
          <w:rFonts w:ascii="Times New Roman" w:hAnsi="Times New Roman" w:eastAsia="仿宋_GB2312"/>
          <w:spacing w:val="-2"/>
          <w:kern w:val="1"/>
          <w:sz w:val="32"/>
          <w:szCs w:val="32"/>
        </w:rPr>
        <w:t>经营场所：</w:t>
      </w:r>
      <w:r>
        <w:rPr>
          <w:rFonts w:hint="eastAsia" w:ascii="Times New Roman" w:hAnsi="Times New Roman" w:eastAsia="仿宋_GB2312"/>
          <w:spacing w:val="-2"/>
          <w:sz w:val="32"/>
          <w:szCs w:val="32"/>
        </w:rPr>
        <w:t>天津市北辰区青光镇韩家墅村北韩南路86号底商</w:t>
      </w:r>
    </w:p>
    <w:p>
      <w:pPr>
        <w:spacing w:line="520" w:lineRule="exact"/>
        <w:ind w:left="140" w:hanging="140"/>
        <w:rPr>
          <w:rFonts w:ascii="Times New Roman" w:hAnsi="Times New Roman" w:eastAsia="仿宋_GB2312"/>
          <w:kern w:val="1"/>
          <w:sz w:val="32"/>
          <w:szCs w:val="32"/>
        </w:rPr>
      </w:pPr>
      <w:r>
        <w:rPr>
          <w:rFonts w:hint="eastAsia" w:ascii="Times New Roman" w:hAnsi="Times New Roman" w:eastAsia="仿宋_GB2312"/>
          <w:kern w:val="1"/>
          <w:sz w:val="32"/>
          <w:szCs w:val="32"/>
        </w:rPr>
        <w:t>经营者</w:t>
      </w:r>
      <w:r>
        <w:rPr>
          <w:rFonts w:ascii="Times New Roman" w:hAnsi="Times New Roman" w:eastAsia="仿宋_GB2312"/>
          <w:kern w:val="1"/>
          <w:sz w:val="32"/>
          <w:szCs w:val="32"/>
        </w:rPr>
        <w:t>：</w:t>
      </w:r>
      <w:r>
        <w:rPr>
          <w:rFonts w:hint="eastAsia" w:ascii="Times New Roman" w:hAnsi="Times New Roman" w:eastAsia="仿宋_GB2312"/>
          <w:bCs/>
          <w:kern w:val="1"/>
          <w:sz w:val="32"/>
          <w:szCs w:val="32"/>
        </w:rPr>
        <w:t>解小朋</w:t>
      </w:r>
    </w:p>
    <w:p>
      <w:pPr>
        <w:spacing w:line="520" w:lineRule="exact"/>
        <w:ind w:left="140" w:hanging="140"/>
        <w:rPr>
          <w:rFonts w:hint="eastAsia" w:ascii="Times New Roman" w:hAnsi="Times New Roman" w:eastAsia="仿宋_GB2312"/>
          <w:kern w:val="1"/>
          <w:sz w:val="32"/>
          <w:szCs w:val="32"/>
          <w:u w:val="single"/>
          <w:lang w:val="en-US" w:eastAsia="zh-CN"/>
        </w:rPr>
      </w:pPr>
      <w:r>
        <w:rPr>
          <w:rFonts w:ascii="Times New Roman" w:hAnsi="Times New Roman" w:eastAsia="仿宋_GB2312"/>
          <w:kern w:val="1"/>
          <w:sz w:val="32"/>
          <w:szCs w:val="32"/>
        </w:rPr>
        <w:t>身份证件号码：</w:t>
      </w:r>
      <w:r>
        <w:rPr>
          <w:rFonts w:hint="eastAsia" w:ascii="Times New Roman" w:hAnsi="Times New Roman" w:eastAsia="仿宋_GB2312"/>
          <w:sz w:val="32"/>
          <w:szCs w:val="32"/>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4月22日，执法人员接到投诉人反映，称在天津市美盛洁食品商店购买到过期食品，要求相关部门核实处理。同日，执法人员根据投诉对天津市美盛洁食品商店进行现场检查，在其货架上发现在售的凰巢嫩豆干（麻辣味）（净含量：70克，生产商：重庆凰巢实业有限公司，生产日期2021/07/05，保质期：9个月）4袋，截至检查时上述产品已过期。执法人员于2022年4月22日经局领导审批下达《实施行政强制措施决定书》（津辰市监青光强制〔2022〕112号），对上述产品实施扣押行政强制措施。本案于2022年4月22日经局领导审批予以立案调查，2022年5月7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8月9日从天津市北辰区雨欣悦食品经营部购进凰巢嫩豆干（麻辣味）（净含量：70克，生产商：重庆凰巢实业有限公司，生产日期2021/07/05，保质期：9个月）5袋，进价2.8元/袋。截至2022年4月22日执法人员现场检查时上述产品已过期，仍有4袋在架销售。上述行为满足经营超过保质期的食品行为的构成要件。涉案批次产品凰巢嫩豆干（麻辣味）4袋，产品过期后销售过1袋，售价3.5元/袋。本案货值金额为17.5元，违法所得0.7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1．当事人的营业执照、食品经营许可证复印件、经营者解小朋身份证复印件；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2．2022年4月22日现场笔录、现场照片打印件；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3．对店员毕辉的询问笔录、授权委托书、被委托人毕辉身份证复印件；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4．当事人提交的天津市北辰区雨欣悦食品经营部的营业执照、食品经营许可证、销售单复印件；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6．当事人提交的《行政处罚决定书》（津辰市监处罚〔2022〕76号）复印件。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本局于2022年5月12日依法向当事人送达了《行政处罚告知书》（津辰市监罚告〔2022〕272号），当事人未提出陈述、申辩意见。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520" w:lineRule="exact"/>
        <w:ind w:firstLine="640" w:firstLineChars="200"/>
        <w:rPr>
          <w:rFonts w:ascii="Times New Roman" w:eastAsia="仿宋_GB2312"/>
          <w:kern w:val="1"/>
        </w:rPr>
      </w:pPr>
      <w:r>
        <w:rPr>
          <w:rFonts w:hint="eastAsia" w:ascii="Times New Roman" w:eastAsia="仿宋_GB2312"/>
          <w:kern w:val="1"/>
        </w:rPr>
        <w:t>本局认为，鉴于当事人在同一年内，受到行政处罚后再次实施同一违法行为, 应依据《天津市市场和质量监督管理委员会行政处罚裁量适用规则》第十四条第一款第十二项的规定予以从重处罚。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应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依据《中华人民共和国食品安全法》第一百二十四条第一款第五项的规定，决定处罚如下：</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1．没收超过保质期的凰巢嫩豆干（麻辣味）（生产日期2021/07/05，保质期：9个月）4袋；</w:t>
      </w:r>
    </w:p>
    <w:p>
      <w:pPr>
        <w:pStyle w:val="2"/>
        <w:tabs>
          <w:tab w:val="left" w:pos="8405"/>
        </w:tabs>
        <w:spacing w:line="520" w:lineRule="exact"/>
        <w:ind w:firstLine="640" w:firstLineChars="200"/>
        <w:rPr>
          <w:rFonts w:ascii="Times New Roman" w:eastAsia="仿宋_GB2312"/>
          <w:kern w:val="1"/>
        </w:rPr>
      </w:pPr>
      <w:r>
        <w:rPr>
          <w:rFonts w:hint="eastAsia" w:ascii="Times New Roman" w:eastAsia="仿宋_GB2312"/>
          <w:kern w:val="1"/>
        </w:rPr>
        <w:t>2．没收违法所得0.7元；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3．罚款2000元。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bookmarkStart w:id="3" w:name="_GoBack"/>
      <w:bookmarkEnd w:id="3"/>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2022年5月20日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060DB"/>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F7DB1"/>
    <w:rsid w:val="007146B7"/>
    <w:rsid w:val="007155A8"/>
    <w:rsid w:val="00741BF7"/>
    <w:rsid w:val="007459B9"/>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C116B"/>
    <w:rsid w:val="00AC601E"/>
    <w:rsid w:val="00B048AD"/>
    <w:rsid w:val="00B654B2"/>
    <w:rsid w:val="00B77688"/>
    <w:rsid w:val="00B947CB"/>
    <w:rsid w:val="00C70280"/>
    <w:rsid w:val="00CA10EA"/>
    <w:rsid w:val="00CA11A7"/>
    <w:rsid w:val="00CA3857"/>
    <w:rsid w:val="00D105E1"/>
    <w:rsid w:val="00D34ADB"/>
    <w:rsid w:val="00D45EBA"/>
    <w:rsid w:val="00D626B2"/>
    <w:rsid w:val="00D77A56"/>
    <w:rsid w:val="00D90305"/>
    <w:rsid w:val="00DA7499"/>
    <w:rsid w:val="00DE569E"/>
    <w:rsid w:val="00E044E8"/>
    <w:rsid w:val="00E319D6"/>
    <w:rsid w:val="00E40FD2"/>
    <w:rsid w:val="00E4441A"/>
    <w:rsid w:val="00E877C9"/>
    <w:rsid w:val="00EB7C2E"/>
    <w:rsid w:val="00EC4DFC"/>
    <w:rsid w:val="00EC77E0"/>
    <w:rsid w:val="00F01391"/>
    <w:rsid w:val="00F344BA"/>
    <w:rsid w:val="00F36E1F"/>
    <w:rsid w:val="00F502AB"/>
    <w:rsid w:val="00F95B1D"/>
    <w:rsid w:val="00FB1DB9"/>
    <w:rsid w:val="00FD7FB1"/>
    <w:rsid w:val="D1FA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321</Words>
  <Characters>1830</Characters>
  <Lines>15</Lines>
  <Paragraphs>4</Paragraphs>
  <TotalTime>232</TotalTime>
  <ScaleCrop>false</ScaleCrop>
  <LinksUpToDate>false</LinksUpToDate>
  <CharactersWithSpaces>2147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2021-12-22T15:14:00Z</cp:lastPrinted>
  <dcterms:modified xsi:type="dcterms:W3CDTF">2022-05-23T14:38:22Z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