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48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津辰市监处罚〔2022〕503号</w:t>
      </w:r>
    </w:p>
    <w:p>
      <w:pPr>
        <w:widowControl/>
        <w:snapToGrid w:val="0"/>
        <w:spacing w:line="48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名称：天津市北辰区风羽沙县小吃店（谢光峰）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统一社会信用代码：92120113MA06YGJY03</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经营场所：天津市北辰区青光镇韩家墅村华利厂东13号 </w:t>
      </w:r>
    </w:p>
    <w:p>
      <w:pPr>
        <w:spacing w:line="48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经营者：谢光峰</w:t>
      </w:r>
    </w:p>
    <w:p>
      <w:pPr>
        <w:spacing w:line="48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480" w:lineRule="exact"/>
        <w:ind w:left="140" w:hanging="140"/>
        <w:rPr>
          <w:rFonts w:ascii="Times New Roman" w:eastAsia="仿宋_GB2312"/>
          <w:b/>
          <w:strike/>
          <w:color w:val="231F20"/>
          <w:spacing w:val="-49"/>
        </w:rPr>
      </w:pPr>
    </w:p>
    <w:p>
      <w:pPr>
        <w:pStyle w:val="2"/>
        <w:tabs>
          <w:tab w:val="left" w:pos="8240"/>
        </w:tabs>
        <w:spacing w:line="480" w:lineRule="exact"/>
        <w:ind w:firstLine="640" w:firstLineChars="200"/>
        <w:jc w:val="both"/>
        <w:rPr>
          <w:rFonts w:ascii="Times New Roman" w:eastAsia="仿宋_GB2312"/>
          <w:kern w:val="1"/>
        </w:rPr>
      </w:pPr>
      <w:r>
        <w:rPr>
          <w:rFonts w:hint="eastAsia" w:ascii="Times New Roman" w:eastAsia="仿宋_GB2312"/>
          <w:kern w:val="1"/>
        </w:rPr>
        <w:t>2022年7月3日，执法人员接到投诉人反映，称在天津市北辰区风羽沙县小吃店购买的三盒饭内均有虫子，要求相关部门核实处理。2022年7月7日，执法人员根据投诉对天津市北辰区风羽沙县小吃店进行现场检查，发现其店内盛放卤鸭头食品的容器中混有蝇虫等异物，仍在准备售卖。执法人员于2022年7月7日经局领导审批下达《实施行政强制措施决定书》（津辰市监青光强制〔2022〕117号），对上述产品实施扣押行政强制措施。因情况复杂，2022年8月5日经局领导审批下达《延长实施行政强制措施期限决定书》（津辰市监青光延强〔2022〕117号），对上述产品延长扣押行政强制措施期限30日。本案于2022年7月7日经局领导审批予以立案调查，2022年8月12日调查终结。</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7月7日制作卤鸭头1盆共5个，制作后误将其放置于灭蝇灯下。2022年7月7日执法人员现场检查时发现该食品中混有蝇虫等异物，仍在准备售卖。上述行为满足经营混有异物的食品行为的构成要件。涉案批次卤鸭头1盆共5个，售价6元/个，产品制作后未销售过。本案货值金额30元，因未售卖，无违法所得。</w:t>
      </w:r>
    </w:p>
    <w:p>
      <w:pPr>
        <w:pStyle w:val="2"/>
        <w:tabs>
          <w:tab w:val="left" w:pos="8240"/>
        </w:tabs>
        <w:spacing w:line="48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1．当事人营业执照、食品经营许可证、经营者谢光峰身份证复印件；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2．2022年7月7日现场笔录、现场照片打印件；</w:t>
      </w:r>
    </w:p>
    <w:p>
      <w:pPr>
        <w:pStyle w:val="2"/>
        <w:tabs>
          <w:tab w:val="left" w:pos="9060"/>
        </w:tabs>
        <w:spacing w:line="480" w:lineRule="exact"/>
        <w:ind w:firstLine="640" w:firstLineChars="200"/>
        <w:jc w:val="both"/>
        <w:rPr>
          <w:rFonts w:hint="eastAsia" w:ascii="Times New Roman" w:eastAsia="仿宋_GB2312"/>
          <w:color w:val="000000"/>
        </w:rPr>
      </w:pPr>
      <w:r>
        <w:rPr>
          <w:rFonts w:hint="eastAsia" w:ascii="Times New Roman" w:eastAsia="仿宋_GB2312"/>
          <w:color w:val="000000"/>
        </w:rPr>
        <w:t>3．对店员谢德金的询问笔录、授权委托书、被委托人谢德金身份证复印件；</w:t>
      </w:r>
    </w:p>
    <w:p>
      <w:pPr>
        <w:pStyle w:val="2"/>
        <w:tabs>
          <w:tab w:val="left" w:pos="9060"/>
        </w:tabs>
        <w:spacing w:line="480" w:lineRule="exact"/>
        <w:ind w:firstLine="640" w:firstLineChars="200"/>
        <w:jc w:val="both"/>
        <w:rPr>
          <w:rFonts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480" w:lineRule="exact"/>
        <w:ind w:firstLine="640" w:firstLineChars="200"/>
        <w:jc w:val="both"/>
        <w:rPr>
          <w:rFonts w:ascii="Times New Roman" w:eastAsia="仿宋_GB2312"/>
          <w:color w:val="000000"/>
        </w:rPr>
      </w:pPr>
      <w:r>
        <w:rPr>
          <w:rFonts w:ascii="Times New Roman" w:eastAsia="仿宋_GB2312"/>
          <w:color w:val="000000"/>
        </w:rPr>
        <w:t>本局于2022年8月18日依法向当事人送达了《行政处罚告知书》（津辰市监罚告〔2022〕503号），当事人未提出陈述、申辩意见。</w:t>
      </w:r>
    </w:p>
    <w:p>
      <w:pPr>
        <w:pStyle w:val="2"/>
        <w:tabs>
          <w:tab w:val="left" w:pos="8405"/>
        </w:tabs>
        <w:spacing w:line="48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中华人民共和国食品安全法》第三十四条第六项“禁止生产经营下列食品、食品添加剂、食品相关产品：（六）腐败变质、油脂酸败、霉变生虫、污秽不洁、混有异物、掺假掺杂或者感官性状异常的食品、食品添加剂；”</w:t>
      </w:r>
      <w:r>
        <w:rPr>
          <w:rFonts w:ascii="Times New Roman" w:eastAsia="仿宋_GB2312"/>
          <w:kern w:val="1"/>
        </w:rPr>
        <w:t>的规定，应依据</w:t>
      </w:r>
      <w:r>
        <w:rPr>
          <w:rFonts w:hint="eastAsia" w:ascii="Times New Roman" w:eastAsia="仿宋_GB2312"/>
          <w:kern w:val="1"/>
        </w:rPr>
        <w:t>《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w:t>
      </w:r>
      <w:r>
        <w:rPr>
          <w:rFonts w:ascii="Times New Roman" w:eastAsia="仿宋_GB2312"/>
          <w:kern w:val="1"/>
        </w:rPr>
        <w:t>的规定，对当事人给予行政处罚。</w:t>
      </w:r>
    </w:p>
    <w:p>
      <w:pPr>
        <w:pStyle w:val="2"/>
        <w:tabs>
          <w:tab w:val="left" w:pos="9060"/>
        </w:tabs>
        <w:spacing w:line="48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应对当事人予以减轻处罚。</w:t>
      </w:r>
    </w:p>
    <w:p>
      <w:pPr>
        <w:pStyle w:val="2"/>
        <w:tabs>
          <w:tab w:val="left" w:pos="9060"/>
        </w:tabs>
        <w:spacing w:line="48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w:t>
      </w:r>
      <w:r>
        <w:rPr>
          <w:rFonts w:hint="eastAsia" w:ascii="Times New Roman" w:eastAsia="仿宋_GB2312"/>
          <w:kern w:val="1"/>
        </w:rPr>
        <w:t>六</w:t>
      </w:r>
      <w:r>
        <w:rPr>
          <w:rFonts w:ascii="Times New Roman" w:eastAsia="仿宋_GB2312"/>
          <w:color w:val="000000"/>
        </w:rPr>
        <w:t>项的规定，</w:t>
      </w:r>
      <w:r>
        <w:rPr>
          <w:rFonts w:ascii="Times New Roman" w:eastAsia="仿宋_GB2312"/>
          <w:kern w:val="1"/>
        </w:rPr>
        <w:t>依据《中华人民共和国食品安全法》第一百二十四条第一款第</w:t>
      </w:r>
      <w:r>
        <w:rPr>
          <w:rFonts w:hint="eastAsia" w:ascii="Times New Roman" w:eastAsia="仿宋_GB2312"/>
          <w:kern w:val="1"/>
        </w:rPr>
        <w:t>四</w:t>
      </w:r>
      <w:r>
        <w:rPr>
          <w:rFonts w:ascii="Times New Roman" w:eastAsia="仿宋_GB2312"/>
          <w:kern w:val="1"/>
        </w:rPr>
        <w:t>项的规定，决定处罚如下：</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1．没收违法生产经营的卤鸭头1盆共5个；</w:t>
      </w:r>
    </w:p>
    <w:p>
      <w:pPr>
        <w:pStyle w:val="2"/>
        <w:tabs>
          <w:tab w:val="left" w:pos="8405"/>
        </w:tabs>
        <w:spacing w:line="480" w:lineRule="exact"/>
        <w:ind w:firstLine="640" w:firstLineChars="200"/>
        <w:jc w:val="both"/>
        <w:rPr>
          <w:rFonts w:ascii="Times New Roman" w:eastAsia="仿宋_GB2312"/>
          <w:kern w:val="1"/>
        </w:rPr>
      </w:pPr>
      <w:r>
        <w:rPr>
          <w:rFonts w:hint="eastAsia" w:ascii="Times New Roman" w:eastAsia="仿宋_GB2312"/>
          <w:kern w:val="1"/>
        </w:rPr>
        <w:t>2．罚款</w:t>
      </w:r>
      <w:r>
        <w:rPr>
          <w:rFonts w:ascii="Times New Roman" w:eastAsia="仿宋_GB2312"/>
          <w:kern w:val="1"/>
        </w:rPr>
        <w:t>300</w:t>
      </w:r>
      <w:r>
        <w:rPr>
          <w:rFonts w:hint="eastAsia" w:ascii="Times New Roman" w:eastAsia="仿宋_GB2312"/>
          <w:kern w:val="1"/>
        </w:rPr>
        <w:t>元。</w:t>
      </w:r>
    </w:p>
    <w:p>
      <w:pPr>
        <w:pStyle w:val="2"/>
        <w:tabs>
          <w:tab w:val="left" w:pos="8405"/>
        </w:tabs>
        <w:spacing w:line="48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widowControl/>
        <w:snapToGrid w:val="0"/>
        <w:spacing w:line="480" w:lineRule="exact"/>
        <w:ind w:firstLine="6240" w:firstLineChars="1950"/>
        <w:jc w:val="left"/>
        <w:rPr>
          <w:rFonts w:ascii="Times New Roman" w:hAnsi="Times New Roman" w:eastAsia="仿宋_GB2312"/>
          <w:color w:val="000000"/>
          <w:sz w:val="32"/>
          <w:szCs w:val="32"/>
        </w:rPr>
      </w:pP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w:t>
      </w:r>
    </w:p>
    <w:p>
      <w:pPr>
        <w:spacing w:line="48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2022年8月26日</w:t>
      </w:r>
    </w:p>
    <w:p>
      <w:pPr>
        <w:spacing w:line="300" w:lineRule="exact"/>
        <w:ind w:firstLine="4480" w:firstLineChars="1400"/>
        <w:jc w:val="center"/>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221DD"/>
    <w:rsid w:val="00054BB9"/>
    <w:rsid w:val="00066F73"/>
    <w:rsid w:val="00067A66"/>
    <w:rsid w:val="000A309D"/>
    <w:rsid w:val="000D332B"/>
    <w:rsid w:val="000D3D4D"/>
    <w:rsid w:val="00101CDB"/>
    <w:rsid w:val="00141273"/>
    <w:rsid w:val="00167D75"/>
    <w:rsid w:val="00177F6F"/>
    <w:rsid w:val="00181859"/>
    <w:rsid w:val="001C0839"/>
    <w:rsid w:val="001D4924"/>
    <w:rsid w:val="001E15A2"/>
    <w:rsid w:val="002024FF"/>
    <w:rsid w:val="00224661"/>
    <w:rsid w:val="002443A5"/>
    <w:rsid w:val="002549B9"/>
    <w:rsid w:val="002832C1"/>
    <w:rsid w:val="00283759"/>
    <w:rsid w:val="00290EF7"/>
    <w:rsid w:val="002911A6"/>
    <w:rsid w:val="002D198A"/>
    <w:rsid w:val="002D29F1"/>
    <w:rsid w:val="00333381"/>
    <w:rsid w:val="00392A60"/>
    <w:rsid w:val="003B472E"/>
    <w:rsid w:val="003D34E1"/>
    <w:rsid w:val="003D525B"/>
    <w:rsid w:val="004327C6"/>
    <w:rsid w:val="0044442E"/>
    <w:rsid w:val="004D0EB3"/>
    <w:rsid w:val="004D190E"/>
    <w:rsid w:val="004E1683"/>
    <w:rsid w:val="004F0418"/>
    <w:rsid w:val="004F4C72"/>
    <w:rsid w:val="004F711B"/>
    <w:rsid w:val="00510C2F"/>
    <w:rsid w:val="0053106D"/>
    <w:rsid w:val="005B5017"/>
    <w:rsid w:val="005C209F"/>
    <w:rsid w:val="0060446F"/>
    <w:rsid w:val="00604DDE"/>
    <w:rsid w:val="00610AD2"/>
    <w:rsid w:val="00633A74"/>
    <w:rsid w:val="006A5D25"/>
    <w:rsid w:val="006C38A8"/>
    <w:rsid w:val="006D3451"/>
    <w:rsid w:val="006F7DB1"/>
    <w:rsid w:val="007155A8"/>
    <w:rsid w:val="00741BF7"/>
    <w:rsid w:val="007459B9"/>
    <w:rsid w:val="00790247"/>
    <w:rsid w:val="00790F1B"/>
    <w:rsid w:val="007A2694"/>
    <w:rsid w:val="007B2408"/>
    <w:rsid w:val="00852D5A"/>
    <w:rsid w:val="008659C7"/>
    <w:rsid w:val="00890045"/>
    <w:rsid w:val="008C1251"/>
    <w:rsid w:val="008E3E9E"/>
    <w:rsid w:val="008E3EBE"/>
    <w:rsid w:val="008E7C6A"/>
    <w:rsid w:val="00903797"/>
    <w:rsid w:val="00924A76"/>
    <w:rsid w:val="009472D4"/>
    <w:rsid w:val="00950BB8"/>
    <w:rsid w:val="009579CE"/>
    <w:rsid w:val="0099338B"/>
    <w:rsid w:val="009D6E69"/>
    <w:rsid w:val="00A14864"/>
    <w:rsid w:val="00A570BD"/>
    <w:rsid w:val="00A8788A"/>
    <w:rsid w:val="00A904F8"/>
    <w:rsid w:val="00AC116B"/>
    <w:rsid w:val="00AC601E"/>
    <w:rsid w:val="00B048AD"/>
    <w:rsid w:val="00B77688"/>
    <w:rsid w:val="00B947CB"/>
    <w:rsid w:val="00BA1847"/>
    <w:rsid w:val="00BD2712"/>
    <w:rsid w:val="00C70280"/>
    <w:rsid w:val="00CA10EA"/>
    <w:rsid w:val="00CA11A7"/>
    <w:rsid w:val="00CA3857"/>
    <w:rsid w:val="00CA502E"/>
    <w:rsid w:val="00CB3505"/>
    <w:rsid w:val="00D34ADB"/>
    <w:rsid w:val="00D45EBA"/>
    <w:rsid w:val="00D626B2"/>
    <w:rsid w:val="00D77A56"/>
    <w:rsid w:val="00D90305"/>
    <w:rsid w:val="00DA7499"/>
    <w:rsid w:val="00DB1B58"/>
    <w:rsid w:val="00DE569E"/>
    <w:rsid w:val="00E044E8"/>
    <w:rsid w:val="00E15F1F"/>
    <w:rsid w:val="00E319D6"/>
    <w:rsid w:val="00E40FD2"/>
    <w:rsid w:val="00E4441A"/>
    <w:rsid w:val="00E877C9"/>
    <w:rsid w:val="00EB7C2E"/>
    <w:rsid w:val="00EC4DFC"/>
    <w:rsid w:val="00EC77E0"/>
    <w:rsid w:val="00F01391"/>
    <w:rsid w:val="00F344BA"/>
    <w:rsid w:val="00F502AB"/>
    <w:rsid w:val="00F542FC"/>
    <w:rsid w:val="00F95B1D"/>
    <w:rsid w:val="00FB1DB9"/>
    <w:rsid w:val="00FD7FB1"/>
    <w:rsid w:val="00FF593E"/>
    <w:rsid w:val="63FF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2"/>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semiHidden/>
    <w:qFormat/>
    <w:uiPriority w:val="99"/>
    <w:rPr>
      <w:rFonts w:ascii="Calibri" w:hAnsi="Calibri" w:eastAsia="宋体" w:cs="Times New Roman"/>
      <w:szCs w:val="24"/>
    </w:rPr>
  </w:style>
  <w:style w:type="character" w:customStyle="1" w:styleId="11">
    <w:name w:val="正文文本 字符1"/>
    <w:link w:val="2"/>
    <w:qFormat/>
    <w:uiPriority w:val="1"/>
    <w:rPr>
      <w:rFonts w:ascii="Arial Unicode MS" w:hAnsi="Times New Roman" w:eastAsia="Arial Unicode MS" w:cs="Times New Roman"/>
      <w:kern w:val="0"/>
      <w:sz w:val="32"/>
      <w:szCs w:val="32"/>
    </w:rPr>
  </w:style>
  <w:style w:type="character" w:customStyle="1" w:styleId="12">
    <w:name w:val="日期 字符"/>
    <w:basedOn w:val="7"/>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287</Words>
  <Characters>1641</Characters>
  <Lines>13</Lines>
  <Paragraphs>3</Paragraphs>
  <TotalTime>276</TotalTime>
  <ScaleCrop>false</ScaleCrop>
  <LinksUpToDate>false</LinksUpToDate>
  <CharactersWithSpaces>1925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2022-05-20T14:39:00Z</cp:lastPrinted>
  <dcterms:modified xsi:type="dcterms:W3CDTF">2022-08-30T15:58:21Z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