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19050" t="19050" r="29210" b="3683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50</w:t>
      </w:r>
      <w:r>
        <w:rPr>
          <w:rFonts w:hint="eastAsia" w:ascii="Times New Roman" w:hAnsi="Times New Roman" w:eastAsia="仿宋_GB2312" w:cs="仿宋"/>
          <w:color w:val="000000"/>
          <w:sz w:val="32"/>
          <w:szCs w:val="32"/>
          <w:u w:val="none"/>
        </w:rPr>
        <w:t>6</w:t>
      </w:r>
      <w:r>
        <w:rPr>
          <w:rFonts w:hint="eastAsia" w:ascii="Times New Roman" w:hAnsi="Times New Roman" w:eastAsia="仿宋_GB2312" w:cs="仿宋"/>
          <w:color w:val="000000"/>
          <w:sz w:val="32"/>
          <w:szCs w:val="32"/>
          <w:u w:val="none"/>
        </w:rPr>
        <w:t>号</w:t>
      </w:r>
    </w:p>
    <w:p>
      <w:pPr>
        <w:spacing w:line="480" w:lineRule="exact"/>
        <w:rPr>
          <w:rFonts w:ascii="仿宋" w:hAnsi="仿宋" w:eastAsia="仿宋" w:cs="Mongolian Baiti"/>
          <w:sz w:val="32"/>
          <w:szCs w:val="32"/>
          <w:u w:val="none"/>
        </w:rPr>
      </w:pPr>
      <w:r>
        <w:rPr>
          <w:rFonts w:hint="eastAsia" w:ascii="仿宋" w:hAnsi="仿宋" w:eastAsia="仿宋" w:cs="微软雅黑"/>
          <w:sz w:val="32"/>
          <w:szCs w:val="32"/>
          <w:u w:val="none"/>
        </w:rPr>
        <w:t>当事人</w:t>
      </w:r>
      <w:r>
        <w:rPr>
          <w:rFonts w:hint="eastAsia" w:ascii="仿宋" w:hAnsi="仿宋" w:eastAsia="仿宋" w:cs="Mongolian Baiti"/>
          <w:sz w:val="32"/>
          <w:szCs w:val="32"/>
          <w:u w:val="none"/>
        </w:rPr>
        <w:t>：</w:t>
      </w:r>
      <w:r>
        <w:rPr>
          <w:rFonts w:hint="eastAsia" w:ascii="仿宋_GB2312" w:hAnsi="Times New Roman" w:eastAsia="仿宋_GB2312" w:cs="仿宋"/>
          <w:sz w:val="32"/>
          <w:szCs w:val="32"/>
          <w:u w:val="none"/>
        </w:rPr>
        <w:t>天津市北辰区今世有缘</w:t>
      </w:r>
      <w:r>
        <w:rPr>
          <w:rFonts w:ascii="仿宋_GB2312" w:hAnsi="Times New Roman" w:eastAsia="仿宋_GB2312" w:cs="仿宋"/>
          <w:sz w:val="32"/>
          <w:szCs w:val="32"/>
          <w:u w:val="none"/>
        </w:rPr>
        <w:t>珠宝商</w:t>
      </w:r>
      <w:r>
        <w:rPr>
          <w:rFonts w:hint="eastAsia" w:ascii="仿宋_GB2312" w:hAnsi="Times New Roman" w:eastAsia="仿宋_GB2312" w:cs="仿宋"/>
          <w:sz w:val="32"/>
          <w:szCs w:val="32"/>
          <w:u w:val="none"/>
        </w:rPr>
        <w:t>行（徐海瑞）</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主体资格证照名称：</w:t>
      </w:r>
      <w:r>
        <w:rPr>
          <w:rFonts w:hint="eastAsia" w:ascii="仿宋" w:hAnsi="仿宋" w:eastAsia="仿宋" w:cs="Mongolian Baiti"/>
          <w:sz w:val="32"/>
          <w:szCs w:val="32"/>
          <w:u w:val="none"/>
        </w:rPr>
        <w:t xml:space="preserve">营业执照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统一社会信用代码（注册号）：</w:t>
      </w:r>
      <w:r>
        <w:rPr>
          <w:rFonts w:ascii="仿宋_GB2312" w:hAnsi="Times New Roman" w:eastAsia="仿宋_GB2312" w:cs="仿宋"/>
          <w:sz w:val="32"/>
          <w:szCs w:val="32"/>
          <w:u w:val="none"/>
        </w:rPr>
        <w:t>92120113MA06R7UT70</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住所（住址）：</w:t>
      </w:r>
      <w:r>
        <w:rPr>
          <w:rFonts w:hint="eastAsia" w:ascii="仿宋_GB2312" w:hAnsi="Times New Roman" w:eastAsia="仿宋_GB2312" w:cs="仿宋"/>
          <w:sz w:val="32"/>
          <w:szCs w:val="32"/>
          <w:u w:val="none"/>
        </w:rPr>
        <w:t>天津市北辰区瑞景街龙泉道</w:t>
      </w:r>
      <w:r>
        <w:rPr>
          <w:rFonts w:ascii="仿宋_GB2312" w:hAnsi="Times New Roman" w:eastAsia="仿宋_GB2312" w:cs="仿宋"/>
          <w:sz w:val="32"/>
          <w:szCs w:val="32"/>
          <w:u w:val="none"/>
        </w:rPr>
        <w:t>北侧物美（</w:t>
      </w:r>
      <w:r>
        <w:rPr>
          <w:rFonts w:hint="eastAsia" w:ascii="仿宋_GB2312" w:hAnsi="Times New Roman" w:eastAsia="仿宋_GB2312" w:cs="仿宋"/>
          <w:sz w:val="32"/>
          <w:szCs w:val="32"/>
          <w:u w:val="none"/>
        </w:rPr>
        <w:t>乐天</w:t>
      </w:r>
      <w:r>
        <w:rPr>
          <w:rFonts w:ascii="仿宋_GB2312" w:hAnsi="Times New Roman" w:eastAsia="仿宋_GB2312" w:cs="仿宋"/>
          <w:sz w:val="32"/>
          <w:szCs w:val="32"/>
          <w:u w:val="none"/>
        </w:rPr>
        <w:t>）</w:t>
      </w:r>
      <w:r>
        <w:rPr>
          <w:rFonts w:hint="eastAsia" w:ascii="仿宋_GB2312" w:hAnsi="Times New Roman" w:eastAsia="仿宋_GB2312" w:cs="仿宋"/>
          <w:sz w:val="32"/>
          <w:szCs w:val="32"/>
          <w:u w:val="none"/>
        </w:rPr>
        <w:t>一层</w:t>
      </w:r>
      <w:r>
        <w:rPr>
          <w:rFonts w:ascii="仿宋_GB2312" w:hAnsi="Times New Roman" w:eastAsia="仿宋_GB2312" w:cs="仿宋"/>
          <w:sz w:val="32"/>
          <w:szCs w:val="32"/>
          <w:u w:val="none"/>
        </w:rPr>
        <w:t>LTJ12-N05106107108</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法定代表人（负责人、经营者）：</w:t>
      </w:r>
      <w:r>
        <w:rPr>
          <w:rFonts w:hint="eastAsia" w:ascii="仿宋_GB2312" w:hAnsi="Times New Roman" w:eastAsia="仿宋_GB2312" w:cs="仿宋"/>
          <w:sz w:val="32"/>
          <w:szCs w:val="32"/>
          <w:u w:val="none"/>
        </w:rPr>
        <w:t>徐海瑞</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身份证（其他有效证件）号码：</w:t>
      </w:r>
      <w:r>
        <w:rPr>
          <w:rFonts w:hint="eastAsia" w:ascii="仿宋_GB2312" w:hAnsi="Times New Roman" w:eastAsia="仿宋_GB2312" w:cs="仿宋"/>
          <w:sz w:val="32"/>
          <w:szCs w:val="32"/>
          <w:u w:val="none"/>
          <w:lang w:val="en-US" w:eastAsia="zh-CN"/>
        </w:rPr>
        <w:t>/</w:t>
      </w:r>
      <w:r>
        <w:rPr>
          <w:rFonts w:hint="eastAsia" w:ascii="仿宋" w:hAnsi="仿宋" w:eastAsia="仿宋" w:cs="Mongolian Baiti"/>
          <w:sz w:val="32"/>
          <w:szCs w:val="32"/>
          <w:u w:val="none"/>
        </w:rPr>
        <w:t xml:space="preserve">                       </w:t>
      </w:r>
    </w:p>
    <w:p>
      <w:pPr>
        <w:spacing w:line="480" w:lineRule="exact"/>
        <w:ind w:left="140" w:hanging="140"/>
        <w:rPr>
          <w:rFonts w:ascii="仿宋" w:hAnsi="仿宋" w:eastAsia="仿宋" w:cs="Mongolian Baiti"/>
          <w:sz w:val="32"/>
          <w:szCs w:val="32"/>
          <w:u w:val="none"/>
        </w:rPr>
      </w:pPr>
      <w:r>
        <w:rPr>
          <w:rFonts w:hint="eastAsia" w:ascii="仿宋" w:hAnsi="仿宋" w:eastAsia="仿宋" w:cs="Mongolian Baiti"/>
          <w:sz w:val="32"/>
          <w:szCs w:val="32"/>
          <w:u w:val="none"/>
        </w:rPr>
        <w:t>联系电话：</w:t>
      </w:r>
      <w:r>
        <w:rPr>
          <w:rFonts w:hint="eastAsia" w:ascii="仿宋_GB2312" w:hAnsi="Times New Roman" w:eastAsia="仿宋_GB2312" w:cs="仿宋"/>
          <w:sz w:val="32"/>
          <w:szCs w:val="32"/>
          <w:u w:val="none"/>
          <w:lang w:val="en-US" w:eastAsia="zh-CN"/>
        </w:rPr>
        <w:t>/</w:t>
      </w:r>
      <w:r>
        <w:rPr>
          <w:rFonts w:hint="eastAsia" w:ascii="仿宋" w:hAnsi="仿宋" w:eastAsia="仿宋" w:cs="Mongolian Baiti"/>
          <w:sz w:val="32"/>
          <w:szCs w:val="32"/>
          <w:u w:val="none"/>
        </w:rPr>
        <w:t xml:space="preserve">    </w:t>
      </w:r>
      <w:r>
        <w:rPr>
          <w:rFonts w:hint="eastAsia" w:ascii="仿宋" w:hAnsi="仿宋" w:eastAsia="仿宋" w:cs="Mongolian Baiti"/>
          <w:sz w:val="32"/>
          <w:szCs w:val="32"/>
          <w:u w:val="none"/>
        </w:rPr>
        <w:t>其他联系方式：</w:t>
      </w:r>
      <w:r>
        <w:rPr>
          <w:rFonts w:hint="eastAsia" w:ascii="仿宋" w:hAnsi="仿宋" w:eastAsia="仿宋" w:cs="Mongolian Baiti"/>
          <w:sz w:val="32"/>
          <w:szCs w:val="32"/>
          <w:u w:val="none"/>
        </w:rPr>
        <w:t xml:space="preserve">                </w:t>
      </w:r>
    </w:p>
    <w:p>
      <w:pPr>
        <w:spacing w:line="480" w:lineRule="exact"/>
        <w:rPr>
          <w:rFonts w:ascii="仿宋" w:hAnsi="仿宋" w:eastAsia="仿宋" w:cs="Mongolian Baiti"/>
          <w:sz w:val="32"/>
          <w:szCs w:val="32"/>
          <w:u w:val="none"/>
        </w:rPr>
      </w:pPr>
      <w:r>
        <w:rPr>
          <w:rFonts w:hint="eastAsia" w:ascii="仿宋" w:hAnsi="仿宋" w:eastAsia="仿宋" w:cs="Mongolian Baiti"/>
          <w:sz w:val="32"/>
          <w:szCs w:val="32"/>
          <w:u w:val="none"/>
        </w:rPr>
        <w:t>联系地址：</w:t>
      </w:r>
      <w:r>
        <w:rPr>
          <w:rFonts w:hint="eastAsia" w:ascii="仿宋_GB2312" w:hAnsi="Times New Roman" w:eastAsia="仿宋_GB2312" w:cs="仿宋"/>
          <w:sz w:val="32"/>
          <w:szCs w:val="32"/>
          <w:u w:val="none"/>
          <w:lang w:val="en-US" w:eastAsia="zh-CN"/>
        </w:rPr>
        <w:t>/</w:t>
      </w:r>
      <w:r>
        <w:rPr>
          <w:rFonts w:hint="eastAsia" w:ascii="仿宋" w:hAnsi="仿宋" w:eastAsia="仿宋" w:cs="Mongolian Baiti"/>
          <w:sz w:val="32"/>
          <w:szCs w:val="32"/>
          <w:u w:val="none"/>
        </w:rPr>
        <w:t xml:space="preserve">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2022年7月4日，我局执法人员对位于</w:t>
      </w:r>
      <w:r>
        <w:rPr>
          <w:rFonts w:hint="eastAsia" w:ascii="仿宋_GB2312" w:hAnsi="Times New Roman" w:eastAsia="仿宋_GB2312" w:cs="仿宋"/>
          <w:sz w:val="32"/>
          <w:szCs w:val="32"/>
          <w:u w:val="none"/>
        </w:rPr>
        <w:t>天津市北辰区瑞景街龙泉道</w:t>
      </w:r>
      <w:r>
        <w:rPr>
          <w:rFonts w:ascii="仿宋_GB2312" w:hAnsi="Times New Roman" w:eastAsia="仿宋_GB2312" w:cs="仿宋"/>
          <w:sz w:val="32"/>
          <w:szCs w:val="32"/>
          <w:u w:val="none"/>
        </w:rPr>
        <w:t>北侧物美（</w:t>
      </w:r>
      <w:r>
        <w:rPr>
          <w:rFonts w:hint="eastAsia" w:ascii="仿宋_GB2312" w:hAnsi="Times New Roman" w:eastAsia="仿宋_GB2312" w:cs="仿宋"/>
          <w:sz w:val="32"/>
          <w:szCs w:val="32"/>
          <w:u w:val="none"/>
        </w:rPr>
        <w:t>乐天</w:t>
      </w:r>
      <w:r>
        <w:rPr>
          <w:rFonts w:ascii="仿宋_GB2312" w:hAnsi="Times New Roman" w:eastAsia="仿宋_GB2312" w:cs="仿宋"/>
          <w:sz w:val="32"/>
          <w:szCs w:val="32"/>
          <w:u w:val="none"/>
        </w:rPr>
        <w:t>）</w:t>
      </w:r>
      <w:r>
        <w:rPr>
          <w:rFonts w:hint="eastAsia" w:ascii="仿宋_GB2312" w:hAnsi="Times New Roman" w:eastAsia="仿宋_GB2312" w:cs="仿宋"/>
          <w:sz w:val="32"/>
          <w:szCs w:val="32"/>
          <w:u w:val="none"/>
        </w:rPr>
        <w:t>一层</w:t>
      </w:r>
      <w:r>
        <w:rPr>
          <w:rFonts w:ascii="仿宋_GB2312" w:hAnsi="Times New Roman" w:eastAsia="仿宋_GB2312" w:cs="仿宋"/>
          <w:sz w:val="32"/>
          <w:szCs w:val="32"/>
          <w:u w:val="none"/>
        </w:rPr>
        <w:t>LTJ12-N05106107108</w:t>
      </w:r>
      <w:r>
        <w:rPr>
          <w:rFonts w:hint="eastAsia" w:ascii="仿宋" w:hAnsi="仿宋" w:eastAsia="仿宋"/>
          <w:sz w:val="32"/>
          <w:szCs w:val="32"/>
          <w:u w:val="none"/>
        </w:rPr>
        <w:t>的</w:t>
      </w:r>
      <w:r>
        <w:rPr>
          <w:rFonts w:hint="eastAsia" w:ascii="仿宋_GB2312" w:hAnsi="Times New Roman" w:eastAsia="仿宋_GB2312" w:cs="仿宋"/>
          <w:sz w:val="32"/>
          <w:szCs w:val="32"/>
          <w:u w:val="none"/>
        </w:rPr>
        <w:t>天津市北辰区今世有缘</w:t>
      </w:r>
      <w:r>
        <w:rPr>
          <w:rFonts w:ascii="仿宋_GB2312" w:hAnsi="Times New Roman" w:eastAsia="仿宋_GB2312" w:cs="仿宋"/>
          <w:sz w:val="32"/>
          <w:szCs w:val="32"/>
          <w:u w:val="none"/>
        </w:rPr>
        <w:t>珠宝商</w:t>
      </w:r>
      <w:r>
        <w:rPr>
          <w:rFonts w:hint="eastAsia" w:ascii="仿宋_GB2312" w:hAnsi="Times New Roman" w:eastAsia="仿宋_GB2312" w:cs="仿宋"/>
          <w:sz w:val="32"/>
          <w:szCs w:val="32"/>
          <w:u w:val="none"/>
        </w:rPr>
        <w:t>行</w:t>
      </w:r>
      <w:r>
        <w:rPr>
          <w:rFonts w:hint="eastAsia" w:ascii="仿宋" w:hAnsi="仿宋" w:eastAsia="仿宋"/>
          <w:sz w:val="32"/>
          <w:szCs w:val="32"/>
          <w:u w:val="none"/>
        </w:rPr>
        <w:t>进行现场检查，</w:t>
      </w:r>
      <w:r>
        <w:rPr>
          <w:rFonts w:hint="eastAsia" w:ascii="仿宋_GB2312" w:hAnsi="Times New Roman" w:eastAsia="仿宋_GB2312" w:cs="仿宋"/>
          <w:sz w:val="32"/>
          <w:szCs w:val="32"/>
          <w:u w:val="none"/>
        </w:rPr>
        <w:t>现场有</w:t>
      </w:r>
      <w:r>
        <w:rPr>
          <w:rFonts w:ascii="仿宋_GB2312" w:hAnsi="Times New Roman" w:eastAsia="仿宋_GB2312" w:cs="仿宋"/>
          <w:sz w:val="32"/>
          <w:szCs w:val="32"/>
          <w:u w:val="none"/>
        </w:rPr>
        <w:t>两台电子天平正在使用中</w:t>
      </w:r>
      <w:r>
        <w:rPr>
          <w:rFonts w:hint="eastAsia" w:ascii="仿宋_GB2312" w:hAnsi="Times New Roman" w:eastAsia="仿宋_GB2312" w:cs="仿宋"/>
          <w:sz w:val="32"/>
          <w:szCs w:val="32"/>
          <w:u w:val="none"/>
        </w:rPr>
        <w:t>，</w:t>
      </w:r>
      <w:r>
        <w:rPr>
          <w:rFonts w:ascii="仿宋_GB2312" w:hAnsi="Times New Roman" w:eastAsia="仿宋_GB2312" w:cs="仿宋"/>
          <w:sz w:val="32"/>
          <w:szCs w:val="32"/>
          <w:u w:val="none"/>
        </w:rPr>
        <w:t>型号均为</w:t>
      </w:r>
      <w:r>
        <w:rPr>
          <w:rFonts w:hint="eastAsia" w:ascii="仿宋_GB2312" w:hAnsi="Times New Roman" w:eastAsia="仿宋_GB2312" w:cs="仿宋"/>
          <w:sz w:val="32"/>
          <w:szCs w:val="32"/>
          <w:u w:val="none"/>
        </w:rPr>
        <w:t>HT</w:t>
      </w:r>
      <w:r>
        <w:rPr>
          <w:rFonts w:ascii="仿宋_GB2312" w:hAnsi="Times New Roman" w:eastAsia="仿宋_GB2312" w:cs="仿宋"/>
          <w:sz w:val="32"/>
          <w:szCs w:val="32"/>
          <w:u w:val="none"/>
        </w:rPr>
        <w:t>-A500</w:t>
      </w:r>
      <w:r>
        <w:rPr>
          <w:rFonts w:hint="eastAsia" w:ascii="仿宋_GB2312" w:hAnsi="Times New Roman" w:eastAsia="仿宋_GB2312" w:cs="仿宋"/>
          <w:sz w:val="32"/>
          <w:szCs w:val="32"/>
          <w:u w:val="none"/>
        </w:rPr>
        <w:t>，</w:t>
      </w:r>
      <w:r>
        <w:rPr>
          <w:rFonts w:ascii="仿宋_GB2312" w:hAnsi="Times New Roman" w:eastAsia="仿宋_GB2312" w:cs="仿宋"/>
          <w:sz w:val="32"/>
          <w:szCs w:val="32"/>
          <w:u w:val="none"/>
        </w:rPr>
        <w:t>出厂编号分别为</w:t>
      </w:r>
      <w:r>
        <w:rPr>
          <w:rFonts w:hint="eastAsia" w:ascii="仿宋_GB2312" w:hAnsi="Times New Roman" w:eastAsia="仿宋_GB2312" w:cs="仿宋"/>
          <w:sz w:val="32"/>
          <w:szCs w:val="32"/>
          <w:u w:val="none"/>
        </w:rPr>
        <w:t>20208102、20211216</w:t>
      </w:r>
      <w:r>
        <w:rPr>
          <w:rFonts w:ascii="仿宋_GB2312" w:hAnsi="Times New Roman" w:eastAsia="仿宋_GB2312" w:cs="仿宋"/>
          <w:sz w:val="32"/>
          <w:szCs w:val="32"/>
          <w:u w:val="none"/>
        </w:rPr>
        <w:t>，</w:t>
      </w:r>
      <w:r>
        <w:rPr>
          <w:rFonts w:hint="eastAsia" w:ascii="仿宋_GB2312" w:hAnsi="Times New Roman" w:eastAsia="仿宋_GB2312" w:cs="仿宋"/>
          <w:sz w:val="32"/>
          <w:szCs w:val="32"/>
          <w:u w:val="none"/>
        </w:rPr>
        <w:t>现场你店</w:t>
      </w:r>
      <w:r>
        <w:rPr>
          <w:rFonts w:ascii="仿宋_GB2312" w:hAnsi="Times New Roman" w:eastAsia="仿宋_GB2312" w:cs="仿宋"/>
          <w:sz w:val="32"/>
          <w:szCs w:val="32"/>
          <w:u w:val="none"/>
        </w:rPr>
        <w:t>无法提供上述两台电子天平</w:t>
      </w:r>
      <w:r>
        <w:rPr>
          <w:rFonts w:hint="eastAsia" w:ascii="仿宋_GB2312" w:hAnsi="Times New Roman" w:eastAsia="仿宋_GB2312" w:cs="仿宋"/>
          <w:sz w:val="32"/>
          <w:szCs w:val="32"/>
          <w:u w:val="none"/>
        </w:rPr>
        <w:t>的检</w:t>
      </w:r>
      <w:r>
        <w:rPr>
          <w:rFonts w:ascii="仿宋_GB2312" w:hAnsi="Times New Roman" w:eastAsia="仿宋_GB2312" w:cs="仿宋"/>
          <w:sz w:val="32"/>
          <w:szCs w:val="32"/>
          <w:u w:val="none"/>
        </w:rPr>
        <w:t>定证书</w:t>
      </w:r>
      <w:r>
        <w:rPr>
          <w:rFonts w:hint="eastAsia" w:ascii="仿宋_GB2312" w:hAnsi="Times New Roman" w:eastAsia="仿宋_GB2312" w:cs="仿宋"/>
          <w:sz w:val="32"/>
          <w:szCs w:val="32"/>
          <w:u w:val="none"/>
        </w:rPr>
        <w:t>。</w:t>
      </w:r>
      <w:r>
        <w:rPr>
          <w:rFonts w:hint="eastAsia" w:ascii="仿宋" w:hAnsi="仿宋" w:eastAsia="仿宋"/>
          <w:sz w:val="32"/>
          <w:szCs w:val="32"/>
          <w:u w:val="none"/>
        </w:rPr>
        <w:t>经初步核查，当事人涉嫌使用无检定合格证的计量器具。同日，执法人员报局领导批准，予以立案调查。</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调查认定的事实：经查，当事人店内有两台型号均为</w:t>
      </w:r>
      <w:r>
        <w:rPr>
          <w:rFonts w:ascii="仿宋" w:hAnsi="仿宋" w:eastAsia="仿宋"/>
          <w:sz w:val="32"/>
          <w:szCs w:val="32"/>
          <w:u w:val="none"/>
        </w:rPr>
        <w:t>HT-A500</w:t>
      </w:r>
      <w:r>
        <w:rPr>
          <w:rFonts w:hint="eastAsia" w:ascii="仿宋" w:hAnsi="仿宋" w:eastAsia="仿宋"/>
          <w:sz w:val="32"/>
          <w:szCs w:val="32"/>
          <w:u w:val="none"/>
        </w:rPr>
        <w:t>的电子天平用于售卖黄金时复称使用。至我局执法人员于2022年7月4日对当事人进行现场检查时，当事人无法提供该两台天平的有效检定证书。上述行为满足使用无检定合格证的计量器具行为的构成要件。</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上述事实，主要有以下证据证明：</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1.当事人的《营业执照》复印件、经营者身份证复印件，证明当事人的主体资格；</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2.现场笔录、现场检查照片打印件，证明当事人使用无检定合格证的计量器具的现场情况；</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3.授权委托书</w:t>
      </w:r>
      <w:r>
        <w:rPr>
          <w:rFonts w:ascii="仿宋" w:hAnsi="仿宋" w:eastAsia="仿宋"/>
          <w:sz w:val="32"/>
          <w:szCs w:val="32"/>
          <w:u w:val="none"/>
        </w:rPr>
        <w:t>、</w:t>
      </w:r>
      <w:r>
        <w:rPr>
          <w:rFonts w:hint="eastAsia" w:ascii="仿宋" w:hAnsi="仿宋" w:eastAsia="仿宋"/>
          <w:sz w:val="32"/>
          <w:szCs w:val="32"/>
          <w:u w:val="none"/>
        </w:rPr>
        <w:t>被委托人</w:t>
      </w:r>
      <w:r>
        <w:rPr>
          <w:rFonts w:ascii="仿宋" w:hAnsi="仿宋" w:eastAsia="仿宋"/>
          <w:sz w:val="32"/>
          <w:szCs w:val="32"/>
          <w:u w:val="none"/>
        </w:rPr>
        <w:t>身份证复印件、</w:t>
      </w:r>
      <w:r>
        <w:rPr>
          <w:rFonts w:hint="eastAsia" w:ascii="仿宋" w:hAnsi="仿宋" w:eastAsia="仿宋"/>
          <w:sz w:val="32"/>
          <w:szCs w:val="32"/>
          <w:u w:val="none"/>
        </w:rPr>
        <w:t xml:space="preserve">对被委托人的询问笔录，证明当事人使用无检定合格证的计量器具的事实情节；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我局于2022年9月13日对当事人下达《行政处罚告知书》（津辰市监罚告〔2022〕50</w:t>
      </w:r>
      <w:r>
        <w:rPr>
          <w:rFonts w:ascii="仿宋" w:hAnsi="仿宋" w:eastAsia="仿宋"/>
          <w:sz w:val="32"/>
          <w:szCs w:val="32"/>
          <w:u w:val="none"/>
        </w:rPr>
        <w:t>6</w:t>
      </w:r>
      <w:r>
        <w:rPr>
          <w:rFonts w:hint="eastAsia" w:ascii="仿宋" w:hAnsi="仿宋" w:eastAsia="仿宋"/>
          <w:sz w:val="32"/>
          <w:szCs w:val="32"/>
          <w:u w:val="none"/>
        </w:rPr>
        <w:t>号）。当事人未提出陈述、申辩。</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案件性质：当事人上述行为违反了《中华人民共和国计量法实施细则》第二十二条 “任何单位和个人不准在工作岗位上使用无检定合格印、证或者超过检定周期以及经检定不合格的计量器具。在教学示范中使用计量器具不受此限。”的规定。</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处理意见及依据：依据《中华人民共和国计量法实施细则》第四十三条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 1000 元以下的罚款。”的规定，责令当事人停止使用未检定合格的计量器具，对当事人给予以下行政处罚：罚款500元。              </w:t>
      </w:r>
      <w:r>
        <w:rPr>
          <w:rFonts w:hint="eastAsia" w:ascii="仿宋" w:hAnsi="仿宋" w:eastAsia="仿宋"/>
          <w:bCs/>
          <w:sz w:val="32"/>
          <w:szCs w:val="32"/>
          <w:u w:val="none"/>
        </w:rPr>
        <w:t xml:space="preserve">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当事人应于收到本决定书之日起十五日内将罚（没）款缴到天津市市场监督管理机关罚款代收机构（代收机构名称：中国工商银行天津市分行、中国银行天津市分行、中国建设银行天津市分行、天津银行、中国光大银行天津分行、浙商银行股份有限公司天津分行所属网点）。逾期不缴纳罚款的，依据《中华人民共和国行政处罚法》第五十一条第一项的规定，每日按罚款数额的百分之三加处罚款，并将依法申请人民法院强制执行。                                          </w:t>
      </w:r>
    </w:p>
    <w:p>
      <w:pPr>
        <w:snapToGrid w:val="0"/>
        <w:spacing w:line="480" w:lineRule="exact"/>
        <w:ind w:firstLine="640" w:firstLineChars="200"/>
        <w:rPr>
          <w:rFonts w:ascii="仿宋" w:hAnsi="仿宋" w:eastAsia="仿宋"/>
          <w:sz w:val="32"/>
          <w:szCs w:val="32"/>
          <w:u w:val="none"/>
        </w:rPr>
      </w:pPr>
      <w:r>
        <w:rPr>
          <w:rFonts w:hint="eastAsia" w:ascii="仿宋" w:hAnsi="仿宋" w:eastAsia="仿宋"/>
          <w:sz w:val="32"/>
          <w:szCs w:val="32"/>
          <w:u w:val="none"/>
        </w:rPr>
        <w:t xml:space="preserve">如对本行政处罚决定不服，可以于收到本决定书之日起六十日内向天津市北辰区人民政府申请复议，也可以于六个月内依法向天津市北辰区人民法院提起行政诉讼。                                                      </w:t>
      </w:r>
    </w:p>
    <w:p>
      <w:pPr>
        <w:snapToGrid w:val="0"/>
        <w:spacing w:line="480" w:lineRule="exact"/>
        <w:ind w:firstLine="640" w:firstLineChars="200"/>
        <w:rPr>
          <w:rFonts w:ascii="仿宋_GB2312" w:eastAsia="仿宋_GB2312"/>
          <w:sz w:val="32"/>
          <w:szCs w:val="32"/>
          <w:u w:val="none"/>
        </w:rPr>
      </w:pPr>
      <w:r>
        <w:rPr>
          <w:rFonts w:hint="eastAsia" w:ascii="仿宋" w:hAnsi="仿宋" w:eastAsia="仿宋"/>
          <w:sz w:val="32"/>
          <w:szCs w:val="32"/>
          <w:u w:val="none"/>
        </w:rPr>
        <w:t xml:space="preserve">依据《企业信息公示暂行条例》等有关规定，本机关将通过市场主体信用信息公示系统、门户网站、专业网站等公示行政处罚信息。如公示的行政处罚信息不准确，当事人可以申请本机关予以更正。                               </w:t>
      </w:r>
      <w:r>
        <w:rPr>
          <w:rFonts w:hint="eastAsia" w:ascii="仿宋_GB2312" w:eastAsia="仿宋_GB2312"/>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50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9</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21</w:t>
      </w:r>
      <w:r>
        <w:rPr>
          <w:rFonts w:hint="eastAsia" w:ascii="Times New Roman" w:hAnsi="Times New Roman" w:eastAsia="仿宋_GB2312" w:cs="仿宋"/>
          <w:color w:val="000000"/>
          <w:sz w:val="32"/>
          <w:szCs w:val="32"/>
          <w:u w:val="none"/>
        </w:rPr>
        <w:t>日</w:t>
      </w:r>
    </w:p>
    <w:p>
      <w:pPr>
        <w:rPr>
          <w:u w:val="none"/>
        </w:rPr>
      </w:pP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82"/>
    <w:rsid w:val="000023E2"/>
    <w:rsid w:val="00013D66"/>
    <w:rsid w:val="000175C8"/>
    <w:rsid w:val="0002194E"/>
    <w:rsid w:val="00023561"/>
    <w:rsid w:val="00026DA1"/>
    <w:rsid w:val="00031315"/>
    <w:rsid w:val="00031553"/>
    <w:rsid w:val="000348AE"/>
    <w:rsid w:val="00034E20"/>
    <w:rsid w:val="00035284"/>
    <w:rsid w:val="00037452"/>
    <w:rsid w:val="00041B84"/>
    <w:rsid w:val="00041E20"/>
    <w:rsid w:val="00045544"/>
    <w:rsid w:val="00051BD3"/>
    <w:rsid w:val="0005332F"/>
    <w:rsid w:val="0005758E"/>
    <w:rsid w:val="0006051B"/>
    <w:rsid w:val="00061E43"/>
    <w:rsid w:val="00066E2A"/>
    <w:rsid w:val="0006720C"/>
    <w:rsid w:val="00070F49"/>
    <w:rsid w:val="00084921"/>
    <w:rsid w:val="00084FF0"/>
    <w:rsid w:val="000856B7"/>
    <w:rsid w:val="00086052"/>
    <w:rsid w:val="00090710"/>
    <w:rsid w:val="00091C87"/>
    <w:rsid w:val="000956F0"/>
    <w:rsid w:val="00095CDF"/>
    <w:rsid w:val="00097EE9"/>
    <w:rsid w:val="000A4436"/>
    <w:rsid w:val="000A5AF1"/>
    <w:rsid w:val="000A5E3A"/>
    <w:rsid w:val="000B49FC"/>
    <w:rsid w:val="000C10D8"/>
    <w:rsid w:val="000C1FCB"/>
    <w:rsid w:val="000C40CD"/>
    <w:rsid w:val="000C72E6"/>
    <w:rsid w:val="000D17CC"/>
    <w:rsid w:val="000D204E"/>
    <w:rsid w:val="000D43AF"/>
    <w:rsid w:val="000D6FD0"/>
    <w:rsid w:val="000E0081"/>
    <w:rsid w:val="000E3775"/>
    <w:rsid w:val="000E5339"/>
    <w:rsid w:val="000E6DF4"/>
    <w:rsid w:val="000F1974"/>
    <w:rsid w:val="000F3087"/>
    <w:rsid w:val="00106613"/>
    <w:rsid w:val="00112F17"/>
    <w:rsid w:val="001136EA"/>
    <w:rsid w:val="00114E64"/>
    <w:rsid w:val="00114F32"/>
    <w:rsid w:val="001155E8"/>
    <w:rsid w:val="001156FA"/>
    <w:rsid w:val="001160E5"/>
    <w:rsid w:val="001228AD"/>
    <w:rsid w:val="001263BC"/>
    <w:rsid w:val="00133125"/>
    <w:rsid w:val="0013759A"/>
    <w:rsid w:val="001448ED"/>
    <w:rsid w:val="00145341"/>
    <w:rsid w:val="0014540D"/>
    <w:rsid w:val="001563A6"/>
    <w:rsid w:val="00162CD3"/>
    <w:rsid w:val="0016440D"/>
    <w:rsid w:val="00166972"/>
    <w:rsid w:val="001704D1"/>
    <w:rsid w:val="001710A2"/>
    <w:rsid w:val="0017274D"/>
    <w:rsid w:val="00172D33"/>
    <w:rsid w:val="001750E3"/>
    <w:rsid w:val="001767A9"/>
    <w:rsid w:val="001769BA"/>
    <w:rsid w:val="00180777"/>
    <w:rsid w:val="00183B5D"/>
    <w:rsid w:val="001879B8"/>
    <w:rsid w:val="001924E2"/>
    <w:rsid w:val="001A1999"/>
    <w:rsid w:val="001B35D6"/>
    <w:rsid w:val="001B47B2"/>
    <w:rsid w:val="001D0E63"/>
    <w:rsid w:val="001D32C9"/>
    <w:rsid w:val="001D3E6E"/>
    <w:rsid w:val="001D4D45"/>
    <w:rsid w:val="001E1B6F"/>
    <w:rsid w:val="001E2EF6"/>
    <w:rsid w:val="00201AA7"/>
    <w:rsid w:val="00204A6B"/>
    <w:rsid w:val="00207D14"/>
    <w:rsid w:val="00211CA1"/>
    <w:rsid w:val="00211D1E"/>
    <w:rsid w:val="002128E4"/>
    <w:rsid w:val="00214F01"/>
    <w:rsid w:val="00222DF2"/>
    <w:rsid w:val="0022520F"/>
    <w:rsid w:val="00225331"/>
    <w:rsid w:val="00226BFF"/>
    <w:rsid w:val="002350BC"/>
    <w:rsid w:val="00237801"/>
    <w:rsid w:val="00251775"/>
    <w:rsid w:val="00252780"/>
    <w:rsid w:val="00254F9D"/>
    <w:rsid w:val="00260CD7"/>
    <w:rsid w:val="00271D13"/>
    <w:rsid w:val="00275387"/>
    <w:rsid w:val="002848CD"/>
    <w:rsid w:val="00285B93"/>
    <w:rsid w:val="00286966"/>
    <w:rsid w:val="00292154"/>
    <w:rsid w:val="00292EE8"/>
    <w:rsid w:val="002930EF"/>
    <w:rsid w:val="0029569F"/>
    <w:rsid w:val="00295B39"/>
    <w:rsid w:val="0029656C"/>
    <w:rsid w:val="00296FF5"/>
    <w:rsid w:val="0029763D"/>
    <w:rsid w:val="002A1992"/>
    <w:rsid w:val="002A40DC"/>
    <w:rsid w:val="002A74A7"/>
    <w:rsid w:val="002B427A"/>
    <w:rsid w:val="002B5164"/>
    <w:rsid w:val="002B6382"/>
    <w:rsid w:val="002B6CDA"/>
    <w:rsid w:val="002B7742"/>
    <w:rsid w:val="002C08BD"/>
    <w:rsid w:val="002D157C"/>
    <w:rsid w:val="002D39D0"/>
    <w:rsid w:val="002D5508"/>
    <w:rsid w:val="002E45CB"/>
    <w:rsid w:val="002E5F12"/>
    <w:rsid w:val="002F1DF6"/>
    <w:rsid w:val="002F4FCF"/>
    <w:rsid w:val="002F5E10"/>
    <w:rsid w:val="00302524"/>
    <w:rsid w:val="00302C5F"/>
    <w:rsid w:val="00306765"/>
    <w:rsid w:val="00314773"/>
    <w:rsid w:val="00315235"/>
    <w:rsid w:val="00322EF3"/>
    <w:rsid w:val="0032345B"/>
    <w:rsid w:val="00324E35"/>
    <w:rsid w:val="00326E3C"/>
    <w:rsid w:val="0032746A"/>
    <w:rsid w:val="00330B5B"/>
    <w:rsid w:val="00331B1B"/>
    <w:rsid w:val="00333F17"/>
    <w:rsid w:val="003418CE"/>
    <w:rsid w:val="00342ABD"/>
    <w:rsid w:val="00342E70"/>
    <w:rsid w:val="00344087"/>
    <w:rsid w:val="00345619"/>
    <w:rsid w:val="00347501"/>
    <w:rsid w:val="00353A97"/>
    <w:rsid w:val="00354527"/>
    <w:rsid w:val="00357F66"/>
    <w:rsid w:val="003631FC"/>
    <w:rsid w:val="00376714"/>
    <w:rsid w:val="00377187"/>
    <w:rsid w:val="0038462B"/>
    <w:rsid w:val="00386E84"/>
    <w:rsid w:val="0038738A"/>
    <w:rsid w:val="00387C63"/>
    <w:rsid w:val="00393A91"/>
    <w:rsid w:val="003942F7"/>
    <w:rsid w:val="00395129"/>
    <w:rsid w:val="003B2437"/>
    <w:rsid w:val="003B65B7"/>
    <w:rsid w:val="003B6D52"/>
    <w:rsid w:val="003C0E7F"/>
    <w:rsid w:val="003C2956"/>
    <w:rsid w:val="003D008B"/>
    <w:rsid w:val="003E3D3A"/>
    <w:rsid w:val="003E45DA"/>
    <w:rsid w:val="003E538A"/>
    <w:rsid w:val="003F114C"/>
    <w:rsid w:val="003F3F8A"/>
    <w:rsid w:val="003F7490"/>
    <w:rsid w:val="003F7C1B"/>
    <w:rsid w:val="003F7E9A"/>
    <w:rsid w:val="0040192D"/>
    <w:rsid w:val="00402136"/>
    <w:rsid w:val="00402BCA"/>
    <w:rsid w:val="004050B4"/>
    <w:rsid w:val="00407D38"/>
    <w:rsid w:val="00412F9D"/>
    <w:rsid w:val="004156F5"/>
    <w:rsid w:val="00415B81"/>
    <w:rsid w:val="004161CF"/>
    <w:rsid w:val="004173BF"/>
    <w:rsid w:val="00425BAE"/>
    <w:rsid w:val="00426016"/>
    <w:rsid w:val="00427F82"/>
    <w:rsid w:val="00432EF7"/>
    <w:rsid w:val="00433165"/>
    <w:rsid w:val="004362FB"/>
    <w:rsid w:val="00441377"/>
    <w:rsid w:val="00447EA2"/>
    <w:rsid w:val="00451F69"/>
    <w:rsid w:val="0045508F"/>
    <w:rsid w:val="00455309"/>
    <w:rsid w:val="0046108A"/>
    <w:rsid w:val="00464150"/>
    <w:rsid w:val="00471091"/>
    <w:rsid w:val="00475F52"/>
    <w:rsid w:val="0047612D"/>
    <w:rsid w:val="00483A81"/>
    <w:rsid w:val="004842E6"/>
    <w:rsid w:val="0048713A"/>
    <w:rsid w:val="0049206F"/>
    <w:rsid w:val="004A2299"/>
    <w:rsid w:val="004A36CF"/>
    <w:rsid w:val="004A50FB"/>
    <w:rsid w:val="004A51BE"/>
    <w:rsid w:val="004A6782"/>
    <w:rsid w:val="004A76E7"/>
    <w:rsid w:val="004A7FA3"/>
    <w:rsid w:val="004B777A"/>
    <w:rsid w:val="004C2143"/>
    <w:rsid w:val="004C3015"/>
    <w:rsid w:val="004C5EA0"/>
    <w:rsid w:val="004C6612"/>
    <w:rsid w:val="004C6AC5"/>
    <w:rsid w:val="004C7B61"/>
    <w:rsid w:val="004D3D07"/>
    <w:rsid w:val="004D7C1E"/>
    <w:rsid w:val="004E60DE"/>
    <w:rsid w:val="004F0213"/>
    <w:rsid w:val="004F0BF9"/>
    <w:rsid w:val="004F2829"/>
    <w:rsid w:val="004F5B7D"/>
    <w:rsid w:val="00503ADB"/>
    <w:rsid w:val="00504C99"/>
    <w:rsid w:val="00516F61"/>
    <w:rsid w:val="0052127C"/>
    <w:rsid w:val="005228D3"/>
    <w:rsid w:val="0053583B"/>
    <w:rsid w:val="00535A5F"/>
    <w:rsid w:val="005376BF"/>
    <w:rsid w:val="00542187"/>
    <w:rsid w:val="00546D85"/>
    <w:rsid w:val="00552CCF"/>
    <w:rsid w:val="0055340A"/>
    <w:rsid w:val="00557025"/>
    <w:rsid w:val="005621FA"/>
    <w:rsid w:val="0056640B"/>
    <w:rsid w:val="005668D2"/>
    <w:rsid w:val="005919E6"/>
    <w:rsid w:val="00595663"/>
    <w:rsid w:val="00596272"/>
    <w:rsid w:val="0059642A"/>
    <w:rsid w:val="00597E5C"/>
    <w:rsid w:val="005A4BDF"/>
    <w:rsid w:val="005A6697"/>
    <w:rsid w:val="005B13A3"/>
    <w:rsid w:val="005B1523"/>
    <w:rsid w:val="005B4798"/>
    <w:rsid w:val="005C3979"/>
    <w:rsid w:val="005D2293"/>
    <w:rsid w:val="005E20A1"/>
    <w:rsid w:val="005E471C"/>
    <w:rsid w:val="005E72A3"/>
    <w:rsid w:val="005E786B"/>
    <w:rsid w:val="005F0861"/>
    <w:rsid w:val="005F1ABD"/>
    <w:rsid w:val="005F1BBD"/>
    <w:rsid w:val="005F6032"/>
    <w:rsid w:val="00601D02"/>
    <w:rsid w:val="00603E49"/>
    <w:rsid w:val="00604684"/>
    <w:rsid w:val="00604AFE"/>
    <w:rsid w:val="00605316"/>
    <w:rsid w:val="00612338"/>
    <w:rsid w:val="00613969"/>
    <w:rsid w:val="00613F25"/>
    <w:rsid w:val="00620B6F"/>
    <w:rsid w:val="00623021"/>
    <w:rsid w:val="00624193"/>
    <w:rsid w:val="006245B3"/>
    <w:rsid w:val="006270BC"/>
    <w:rsid w:val="00627CD5"/>
    <w:rsid w:val="00630E76"/>
    <w:rsid w:val="00631657"/>
    <w:rsid w:val="00632760"/>
    <w:rsid w:val="00634E99"/>
    <w:rsid w:val="00642E07"/>
    <w:rsid w:val="00651351"/>
    <w:rsid w:val="00653354"/>
    <w:rsid w:val="00657E84"/>
    <w:rsid w:val="00663DE6"/>
    <w:rsid w:val="0067019C"/>
    <w:rsid w:val="00670EBF"/>
    <w:rsid w:val="00673550"/>
    <w:rsid w:val="00677FFB"/>
    <w:rsid w:val="0068496B"/>
    <w:rsid w:val="00687FE1"/>
    <w:rsid w:val="00687FF2"/>
    <w:rsid w:val="00693BC2"/>
    <w:rsid w:val="00696802"/>
    <w:rsid w:val="00697087"/>
    <w:rsid w:val="006974AE"/>
    <w:rsid w:val="006A1644"/>
    <w:rsid w:val="006A3E3F"/>
    <w:rsid w:val="006A631F"/>
    <w:rsid w:val="006A7B54"/>
    <w:rsid w:val="006B0087"/>
    <w:rsid w:val="006B0959"/>
    <w:rsid w:val="006B3069"/>
    <w:rsid w:val="006B490F"/>
    <w:rsid w:val="006B5351"/>
    <w:rsid w:val="006B7C1E"/>
    <w:rsid w:val="006C12E4"/>
    <w:rsid w:val="006C57B2"/>
    <w:rsid w:val="006C6092"/>
    <w:rsid w:val="006D6414"/>
    <w:rsid w:val="006E437B"/>
    <w:rsid w:val="006E479A"/>
    <w:rsid w:val="006E73E4"/>
    <w:rsid w:val="006F1F44"/>
    <w:rsid w:val="006F24E5"/>
    <w:rsid w:val="006F26C1"/>
    <w:rsid w:val="006F3209"/>
    <w:rsid w:val="006F78BE"/>
    <w:rsid w:val="007003D6"/>
    <w:rsid w:val="0070109A"/>
    <w:rsid w:val="0070226E"/>
    <w:rsid w:val="007047E8"/>
    <w:rsid w:val="00705D3A"/>
    <w:rsid w:val="007109AA"/>
    <w:rsid w:val="00711610"/>
    <w:rsid w:val="00717890"/>
    <w:rsid w:val="00717B5C"/>
    <w:rsid w:val="00721F03"/>
    <w:rsid w:val="0073186A"/>
    <w:rsid w:val="0073475A"/>
    <w:rsid w:val="00736864"/>
    <w:rsid w:val="007369F5"/>
    <w:rsid w:val="00737619"/>
    <w:rsid w:val="0074217B"/>
    <w:rsid w:val="00742DC2"/>
    <w:rsid w:val="00746F20"/>
    <w:rsid w:val="00752753"/>
    <w:rsid w:val="00755657"/>
    <w:rsid w:val="00760DB7"/>
    <w:rsid w:val="00765FDF"/>
    <w:rsid w:val="00766B4E"/>
    <w:rsid w:val="0076793B"/>
    <w:rsid w:val="00777B39"/>
    <w:rsid w:val="00781DDA"/>
    <w:rsid w:val="007822B8"/>
    <w:rsid w:val="0078249C"/>
    <w:rsid w:val="00782552"/>
    <w:rsid w:val="00785CF9"/>
    <w:rsid w:val="00787720"/>
    <w:rsid w:val="007907C7"/>
    <w:rsid w:val="007943B1"/>
    <w:rsid w:val="00795049"/>
    <w:rsid w:val="007955C7"/>
    <w:rsid w:val="0079587A"/>
    <w:rsid w:val="00795AD0"/>
    <w:rsid w:val="00797645"/>
    <w:rsid w:val="007A080A"/>
    <w:rsid w:val="007A578D"/>
    <w:rsid w:val="007B0771"/>
    <w:rsid w:val="007B1BE0"/>
    <w:rsid w:val="007B6D63"/>
    <w:rsid w:val="007C2ADD"/>
    <w:rsid w:val="007C5217"/>
    <w:rsid w:val="007C6104"/>
    <w:rsid w:val="007C70E3"/>
    <w:rsid w:val="007D18E7"/>
    <w:rsid w:val="007D2043"/>
    <w:rsid w:val="007D2D30"/>
    <w:rsid w:val="007D4F88"/>
    <w:rsid w:val="007D5373"/>
    <w:rsid w:val="007D7738"/>
    <w:rsid w:val="007E5BF8"/>
    <w:rsid w:val="007F3854"/>
    <w:rsid w:val="007F5EB7"/>
    <w:rsid w:val="00804F5A"/>
    <w:rsid w:val="00810B22"/>
    <w:rsid w:val="00813C98"/>
    <w:rsid w:val="00820598"/>
    <w:rsid w:val="00821BA2"/>
    <w:rsid w:val="00824F62"/>
    <w:rsid w:val="00826CC2"/>
    <w:rsid w:val="0083103A"/>
    <w:rsid w:val="00844C38"/>
    <w:rsid w:val="00847131"/>
    <w:rsid w:val="00847621"/>
    <w:rsid w:val="00851A5A"/>
    <w:rsid w:val="0086404A"/>
    <w:rsid w:val="008640D2"/>
    <w:rsid w:val="008641F6"/>
    <w:rsid w:val="0086768E"/>
    <w:rsid w:val="008707A5"/>
    <w:rsid w:val="008729EB"/>
    <w:rsid w:val="00873823"/>
    <w:rsid w:val="0087648C"/>
    <w:rsid w:val="00876A4C"/>
    <w:rsid w:val="008777C9"/>
    <w:rsid w:val="008808D4"/>
    <w:rsid w:val="00881C20"/>
    <w:rsid w:val="00890431"/>
    <w:rsid w:val="00892CD6"/>
    <w:rsid w:val="008933CD"/>
    <w:rsid w:val="00893553"/>
    <w:rsid w:val="00897B9B"/>
    <w:rsid w:val="008A114C"/>
    <w:rsid w:val="008A4B0D"/>
    <w:rsid w:val="008A58F7"/>
    <w:rsid w:val="008B7E99"/>
    <w:rsid w:val="008C3BC1"/>
    <w:rsid w:val="008C5849"/>
    <w:rsid w:val="008D573C"/>
    <w:rsid w:val="008D7698"/>
    <w:rsid w:val="008E4A47"/>
    <w:rsid w:val="008E530E"/>
    <w:rsid w:val="008E70AD"/>
    <w:rsid w:val="008F6C1C"/>
    <w:rsid w:val="00900245"/>
    <w:rsid w:val="00906226"/>
    <w:rsid w:val="00910266"/>
    <w:rsid w:val="00911F27"/>
    <w:rsid w:val="0091320B"/>
    <w:rsid w:val="00916C7A"/>
    <w:rsid w:val="009173D6"/>
    <w:rsid w:val="00922C86"/>
    <w:rsid w:val="009301CE"/>
    <w:rsid w:val="00932518"/>
    <w:rsid w:val="00942BBC"/>
    <w:rsid w:val="00942EB0"/>
    <w:rsid w:val="00944A4F"/>
    <w:rsid w:val="0095463B"/>
    <w:rsid w:val="009633BD"/>
    <w:rsid w:val="00963CEF"/>
    <w:rsid w:val="00965144"/>
    <w:rsid w:val="00965724"/>
    <w:rsid w:val="00967130"/>
    <w:rsid w:val="00970703"/>
    <w:rsid w:val="00971180"/>
    <w:rsid w:val="0097258A"/>
    <w:rsid w:val="009758C3"/>
    <w:rsid w:val="00976F3F"/>
    <w:rsid w:val="00982950"/>
    <w:rsid w:val="0099398E"/>
    <w:rsid w:val="00993D78"/>
    <w:rsid w:val="009A59E0"/>
    <w:rsid w:val="009A5B26"/>
    <w:rsid w:val="009B2D1A"/>
    <w:rsid w:val="009B3AE5"/>
    <w:rsid w:val="009B78C2"/>
    <w:rsid w:val="009C08BF"/>
    <w:rsid w:val="009C42AB"/>
    <w:rsid w:val="009C53E7"/>
    <w:rsid w:val="009D1823"/>
    <w:rsid w:val="009E228D"/>
    <w:rsid w:val="009E5A0A"/>
    <w:rsid w:val="009E6E13"/>
    <w:rsid w:val="009F06DC"/>
    <w:rsid w:val="009F0EF4"/>
    <w:rsid w:val="009F1353"/>
    <w:rsid w:val="00A01756"/>
    <w:rsid w:val="00A02BEB"/>
    <w:rsid w:val="00A05DEF"/>
    <w:rsid w:val="00A06B62"/>
    <w:rsid w:val="00A07FC6"/>
    <w:rsid w:val="00A1042C"/>
    <w:rsid w:val="00A10515"/>
    <w:rsid w:val="00A1197A"/>
    <w:rsid w:val="00A1263C"/>
    <w:rsid w:val="00A12B80"/>
    <w:rsid w:val="00A13DF5"/>
    <w:rsid w:val="00A15618"/>
    <w:rsid w:val="00A2643C"/>
    <w:rsid w:val="00A413F1"/>
    <w:rsid w:val="00A41866"/>
    <w:rsid w:val="00A44E70"/>
    <w:rsid w:val="00A47146"/>
    <w:rsid w:val="00A5269A"/>
    <w:rsid w:val="00A54DAD"/>
    <w:rsid w:val="00A60C13"/>
    <w:rsid w:val="00A639AD"/>
    <w:rsid w:val="00A65A16"/>
    <w:rsid w:val="00A67EAA"/>
    <w:rsid w:val="00A70FE7"/>
    <w:rsid w:val="00A72AC4"/>
    <w:rsid w:val="00A73549"/>
    <w:rsid w:val="00A74529"/>
    <w:rsid w:val="00A752F9"/>
    <w:rsid w:val="00A776C0"/>
    <w:rsid w:val="00A8009E"/>
    <w:rsid w:val="00A81275"/>
    <w:rsid w:val="00A81B48"/>
    <w:rsid w:val="00A85264"/>
    <w:rsid w:val="00A858A2"/>
    <w:rsid w:val="00A9070D"/>
    <w:rsid w:val="00AA0925"/>
    <w:rsid w:val="00AA335B"/>
    <w:rsid w:val="00AA4719"/>
    <w:rsid w:val="00AB1AD6"/>
    <w:rsid w:val="00AD46EE"/>
    <w:rsid w:val="00AE2952"/>
    <w:rsid w:val="00AE2D78"/>
    <w:rsid w:val="00AE6630"/>
    <w:rsid w:val="00B00FF8"/>
    <w:rsid w:val="00B024A1"/>
    <w:rsid w:val="00B03CD3"/>
    <w:rsid w:val="00B05B71"/>
    <w:rsid w:val="00B05BF3"/>
    <w:rsid w:val="00B0701C"/>
    <w:rsid w:val="00B17BC7"/>
    <w:rsid w:val="00B2059B"/>
    <w:rsid w:val="00B2090C"/>
    <w:rsid w:val="00B2235D"/>
    <w:rsid w:val="00B22AD4"/>
    <w:rsid w:val="00B26D74"/>
    <w:rsid w:val="00B26E1E"/>
    <w:rsid w:val="00B32A67"/>
    <w:rsid w:val="00B436AB"/>
    <w:rsid w:val="00B516F2"/>
    <w:rsid w:val="00B5283E"/>
    <w:rsid w:val="00B54341"/>
    <w:rsid w:val="00B5440D"/>
    <w:rsid w:val="00B63760"/>
    <w:rsid w:val="00B64124"/>
    <w:rsid w:val="00B67D69"/>
    <w:rsid w:val="00B72A44"/>
    <w:rsid w:val="00B74203"/>
    <w:rsid w:val="00B74B01"/>
    <w:rsid w:val="00B816D0"/>
    <w:rsid w:val="00B81C52"/>
    <w:rsid w:val="00B86E48"/>
    <w:rsid w:val="00B9049A"/>
    <w:rsid w:val="00B93349"/>
    <w:rsid w:val="00B96CB8"/>
    <w:rsid w:val="00B97232"/>
    <w:rsid w:val="00B977D4"/>
    <w:rsid w:val="00B97C0E"/>
    <w:rsid w:val="00BA11C1"/>
    <w:rsid w:val="00BA2041"/>
    <w:rsid w:val="00BA226D"/>
    <w:rsid w:val="00BA4161"/>
    <w:rsid w:val="00BA6913"/>
    <w:rsid w:val="00BB1C32"/>
    <w:rsid w:val="00BB2B62"/>
    <w:rsid w:val="00BB4BDB"/>
    <w:rsid w:val="00BB663E"/>
    <w:rsid w:val="00BC11AB"/>
    <w:rsid w:val="00BC219A"/>
    <w:rsid w:val="00BC450B"/>
    <w:rsid w:val="00BC7241"/>
    <w:rsid w:val="00BD0708"/>
    <w:rsid w:val="00BD3CAA"/>
    <w:rsid w:val="00BE27CB"/>
    <w:rsid w:val="00BE47A6"/>
    <w:rsid w:val="00BE6A87"/>
    <w:rsid w:val="00BF1EB0"/>
    <w:rsid w:val="00C00AFF"/>
    <w:rsid w:val="00C015EB"/>
    <w:rsid w:val="00C03D3E"/>
    <w:rsid w:val="00C07BB4"/>
    <w:rsid w:val="00C10B69"/>
    <w:rsid w:val="00C177E0"/>
    <w:rsid w:val="00C21115"/>
    <w:rsid w:val="00C331E9"/>
    <w:rsid w:val="00C34349"/>
    <w:rsid w:val="00C35DE0"/>
    <w:rsid w:val="00C532C6"/>
    <w:rsid w:val="00C575BC"/>
    <w:rsid w:val="00C763A6"/>
    <w:rsid w:val="00C778D0"/>
    <w:rsid w:val="00C779B8"/>
    <w:rsid w:val="00C77D44"/>
    <w:rsid w:val="00C80C79"/>
    <w:rsid w:val="00C82857"/>
    <w:rsid w:val="00C83BA8"/>
    <w:rsid w:val="00C84640"/>
    <w:rsid w:val="00C85D4C"/>
    <w:rsid w:val="00C87226"/>
    <w:rsid w:val="00C90B0C"/>
    <w:rsid w:val="00C92D64"/>
    <w:rsid w:val="00C93B8C"/>
    <w:rsid w:val="00C96D02"/>
    <w:rsid w:val="00C97484"/>
    <w:rsid w:val="00CB0883"/>
    <w:rsid w:val="00CC0077"/>
    <w:rsid w:val="00CC6037"/>
    <w:rsid w:val="00CD0DC2"/>
    <w:rsid w:val="00CD1783"/>
    <w:rsid w:val="00CD2A13"/>
    <w:rsid w:val="00CE5B0B"/>
    <w:rsid w:val="00CE703C"/>
    <w:rsid w:val="00CF435C"/>
    <w:rsid w:val="00D043FF"/>
    <w:rsid w:val="00D052BF"/>
    <w:rsid w:val="00D07E2A"/>
    <w:rsid w:val="00D11BE9"/>
    <w:rsid w:val="00D15A1C"/>
    <w:rsid w:val="00D21DEA"/>
    <w:rsid w:val="00D220FD"/>
    <w:rsid w:val="00D35D91"/>
    <w:rsid w:val="00D40810"/>
    <w:rsid w:val="00D409DB"/>
    <w:rsid w:val="00D46ABA"/>
    <w:rsid w:val="00D52C64"/>
    <w:rsid w:val="00D57E40"/>
    <w:rsid w:val="00D61149"/>
    <w:rsid w:val="00D61B1E"/>
    <w:rsid w:val="00D707D6"/>
    <w:rsid w:val="00D707D9"/>
    <w:rsid w:val="00D709B7"/>
    <w:rsid w:val="00D72D30"/>
    <w:rsid w:val="00D72D76"/>
    <w:rsid w:val="00D73D9C"/>
    <w:rsid w:val="00D80BED"/>
    <w:rsid w:val="00D82424"/>
    <w:rsid w:val="00D8420D"/>
    <w:rsid w:val="00D854E8"/>
    <w:rsid w:val="00D914E5"/>
    <w:rsid w:val="00D92BCD"/>
    <w:rsid w:val="00D92D1B"/>
    <w:rsid w:val="00D94943"/>
    <w:rsid w:val="00DA477B"/>
    <w:rsid w:val="00DB0794"/>
    <w:rsid w:val="00DB1A27"/>
    <w:rsid w:val="00DB70F9"/>
    <w:rsid w:val="00DC0119"/>
    <w:rsid w:val="00DC29C2"/>
    <w:rsid w:val="00DD0019"/>
    <w:rsid w:val="00DD2430"/>
    <w:rsid w:val="00DD5135"/>
    <w:rsid w:val="00DE11B0"/>
    <w:rsid w:val="00DE2242"/>
    <w:rsid w:val="00DE2722"/>
    <w:rsid w:val="00DF0867"/>
    <w:rsid w:val="00DF596A"/>
    <w:rsid w:val="00DF65EE"/>
    <w:rsid w:val="00E02004"/>
    <w:rsid w:val="00E02C36"/>
    <w:rsid w:val="00E03BE6"/>
    <w:rsid w:val="00E11DA2"/>
    <w:rsid w:val="00E12C4F"/>
    <w:rsid w:val="00E21FEF"/>
    <w:rsid w:val="00E22C11"/>
    <w:rsid w:val="00E242A3"/>
    <w:rsid w:val="00E25F89"/>
    <w:rsid w:val="00E31548"/>
    <w:rsid w:val="00E319A9"/>
    <w:rsid w:val="00E36CDB"/>
    <w:rsid w:val="00E43BAA"/>
    <w:rsid w:val="00E50C74"/>
    <w:rsid w:val="00E52AD8"/>
    <w:rsid w:val="00E56A2B"/>
    <w:rsid w:val="00E56ADE"/>
    <w:rsid w:val="00E60043"/>
    <w:rsid w:val="00E602DA"/>
    <w:rsid w:val="00E66820"/>
    <w:rsid w:val="00E67BB0"/>
    <w:rsid w:val="00E72493"/>
    <w:rsid w:val="00E72FC3"/>
    <w:rsid w:val="00E83169"/>
    <w:rsid w:val="00E86C5F"/>
    <w:rsid w:val="00E86F7B"/>
    <w:rsid w:val="00E90249"/>
    <w:rsid w:val="00E9169E"/>
    <w:rsid w:val="00E922ED"/>
    <w:rsid w:val="00E93B32"/>
    <w:rsid w:val="00E93F7A"/>
    <w:rsid w:val="00E95397"/>
    <w:rsid w:val="00EA0E1B"/>
    <w:rsid w:val="00EB005B"/>
    <w:rsid w:val="00EB448B"/>
    <w:rsid w:val="00ED5964"/>
    <w:rsid w:val="00ED7350"/>
    <w:rsid w:val="00EE68D2"/>
    <w:rsid w:val="00EF0993"/>
    <w:rsid w:val="00EF7567"/>
    <w:rsid w:val="00F05CD5"/>
    <w:rsid w:val="00F11234"/>
    <w:rsid w:val="00F11A17"/>
    <w:rsid w:val="00F14561"/>
    <w:rsid w:val="00F208BA"/>
    <w:rsid w:val="00F224CE"/>
    <w:rsid w:val="00F3226E"/>
    <w:rsid w:val="00F35535"/>
    <w:rsid w:val="00F4022B"/>
    <w:rsid w:val="00F407D7"/>
    <w:rsid w:val="00F40D67"/>
    <w:rsid w:val="00F4185E"/>
    <w:rsid w:val="00F4478F"/>
    <w:rsid w:val="00F47DCE"/>
    <w:rsid w:val="00F50905"/>
    <w:rsid w:val="00F50C44"/>
    <w:rsid w:val="00F533F3"/>
    <w:rsid w:val="00F54040"/>
    <w:rsid w:val="00F57042"/>
    <w:rsid w:val="00F66D18"/>
    <w:rsid w:val="00F7193E"/>
    <w:rsid w:val="00F72730"/>
    <w:rsid w:val="00F75D67"/>
    <w:rsid w:val="00F75F03"/>
    <w:rsid w:val="00F778F4"/>
    <w:rsid w:val="00F86369"/>
    <w:rsid w:val="00F87598"/>
    <w:rsid w:val="00F90E56"/>
    <w:rsid w:val="00F93710"/>
    <w:rsid w:val="00F9561E"/>
    <w:rsid w:val="00F9706E"/>
    <w:rsid w:val="00F976F3"/>
    <w:rsid w:val="00FA29B5"/>
    <w:rsid w:val="00FA2B04"/>
    <w:rsid w:val="00FA5389"/>
    <w:rsid w:val="00FA6FBE"/>
    <w:rsid w:val="00FB0E84"/>
    <w:rsid w:val="00FB7928"/>
    <w:rsid w:val="00FC37E9"/>
    <w:rsid w:val="00FC3BDD"/>
    <w:rsid w:val="00FC3EB6"/>
    <w:rsid w:val="00FE0D8E"/>
    <w:rsid w:val="00FF0FC5"/>
    <w:rsid w:val="00FF570B"/>
    <w:rsid w:val="00FF60C2"/>
    <w:rsid w:val="6DFFF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310</Words>
  <Characters>1767</Characters>
  <Lines>14</Lines>
  <Paragraphs>4</Paragraphs>
  <TotalTime>7</TotalTime>
  <ScaleCrop>false</ScaleCrop>
  <LinksUpToDate>false</LinksUpToDate>
  <CharactersWithSpaces>2073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2022-09-21T11:40:00Z</dcterms:created>
  <dc:creator>周炜翔</dc:creator>
  <cp:lastModifiedBy>greatwall</cp:lastModifiedBy>
  <dcterms:modified xsi:type="dcterms:W3CDTF">2022-09-23T16:48:41Z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