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156" w:beforeLines="50" w:after="156" w:afterLines="5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0" t="0" r="0" b="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津辰市监处罚〔</w:t>
      </w:r>
      <w:r>
        <w:rPr>
          <w:rFonts w:hint="eastAsia" w:ascii="Times New Roman" w:hAnsi="Times New Roman" w:eastAsia="仿宋_GB2312" w:cs="仿宋"/>
          <w:color w:val="000000"/>
          <w:sz w:val="32"/>
          <w:szCs w:val="32"/>
          <w:u w:val="none"/>
        </w:rPr>
        <w:t>2022</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rPr>
        <w:t>755</w:t>
      </w:r>
      <w:r>
        <w:rPr>
          <w:rFonts w:hint="eastAsia" w:ascii="Times New Roman" w:hAnsi="Times New Roman" w:eastAsia="仿宋_GB2312" w:cs="仿宋"/>
          <w:color w:val="000000"/>
          <w:sz w:val="32"/>
          <w:szCs w:val="32"/>
          <w:u w:val="none"/>
        </w:rPr>
        <w:t>号</w:t>
      </w:r>
    </w:p>
    <w:p>
      <w:pPr>
        <w:spacing w:line="560" w:lineRule="exac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仿宋_GB2312" w:hAnsi="仿宋" w:eastAsia="仿宋_GB2312" w:cs="仿宋"/>
          <w:sz w:val="32"/>
          <w:szCs w:val="32"/>
          <w:u w:val="none"/>
        </w:rPr>
        <w:t>天津北辰区刘记奔山牛羊肉店（刘宝珠）</w:t>
      </w:r>
      <w:r>
        <w:rPr>
          <w:rFonts w:hint="eastAsia" w:ascii="Times New Roman" w:hAnsi="Times New Roman" w:eastAsia="仿宋_GB2312" w:cs="Mongolian Baiti"/>
          <w:kern w:val="1"/>
          <w:sz w:val="32"/>
          <w:szCs w:val="32"/>
          <w:u w:val="none"/>
        </w:rPr>
        <w:t xml:space="preserve">                      </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主体资格证照名称：</w:t>
      </w:r>
      <w:r>
        <w:rPr>
          <w:rFonts w:hint="eastAsia" w:ascii="Times New Roman" w:hAnsi="Times New Roman" w:eastAsia="仿宋_GB2312" w:cs="Mongolian Baiti"/>
          <w:kern w:val="1"/>
          <w:sz w:val="32"/>
          <w:szCs w:val="32"/>
          <w:u w:val="none"/>
        </w:rPr>
        <w:t xml:space="preserve">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统一社会信用代码（注册号）：</w:t>
      </w:r>
      <w:r>
        <w:rPr>
          <w:rFonts w:ascii="Times New Roman" w:hAnsi="Times New Roman" w:eastAsia="仿宋_GB2312" w:cs="Mongolian Baiti"/>
          <w:kern w:val="1"/>
          <w:sz w:val="32"/>
          <w:szCs w:val="32"/>
          <w:u w:val="none"/>
        </w:rPr>
        <w:t>92120113MA079J776X</w:t>
      </w:r>
      <w:r>
        <w:rPr>
          <w:rFonts w:hint="eastAsia" w:ascii="Times New Roman" w:hAnsi="Times New Roman" w:eastAsia="仿宋_GB2312" w:cs="Mongolian Baiti"/>
          <w:kern w:val="1"/>
          <w:sz w:val="32"/>
          <w:szCs w:val="32"/>
          <w:u w:val="none"/>
        </w:rPr>
        <w:t xml:space="preserve">                                  </w:t>
      </w:r>
    </w:p>
    <w:p>
      <w:pPr>
        <w:spacing w:line="50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Times New Roman" w:hAnsi="Times New Roman" w:eastAsia="仿宋_GB2312" w:cs="Mongolian Baiti"/>
          <w:kern w:val="1"/>
          <w:sz w:val="32"/>
          <w:szCs w:val="32"/>
          <w:u w:val="none"/>
        </w:rPr>
        <w:t xml:space="preserve">天津市北辰区果园新村街道东升里底商36号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经营者：</w:t>
      </w:r>
      <w:r>
        <w:rPr>
          <w:rFonts w:hint="eastAsia" w:ascii="仿宋_GB2312" w:hAnsi="仿宋" w:eastAsia="仿宋_GB2312" w:cs="仿宋"/>
          <w:sz w:val="32"/>
          <w:szCs w:val="32"/>
          <w:u w:val="none"/>
        </w:rPr>
        <w:t>刘宝珠</w:t>
      </w:r>
      <w:r>
        <w:rPr>
          <w:rFonts w:hint="eastAsia" w:ascii="Times New Roman" w:hAnsi="Times New Roman" w:eastAsia="仿宋_GB2312" w:cs="Mongolian Baiti"/>
          <w:kern w:val="1"/>
          <w:sz w:val="32"/>
          <w:szCs w:val="32"/>
          <w:u w:val="none"/>
        </w:rPr>
        <w:t xml:space="preserve">                                              </w:t>
      </w:r>
    </w:p>
    <w:p>
      <w:pPr>
        <w:snapToGrid w:val="0"/>
        <w:spacing w:line="520" w:lineRule="exact"/>
        <w:ind w:firstLine="640" w:firstLineChars="200"/>
        <w:rPr>
          <w:rFonts w:ascii="仿宋_GB2312" w:eastAsia="仿宋_GB2312" w:cs="仿宋" w:hAnsiTheme="minorEastAsia"/>
          <w:color w:val="000000"/>
          <w:sz w:val="32"/>
          <w:szCs w:val="32"/>
          <w:u w:val="none"/>
        </w:rPr>
      </w:pPr>
      <w:r>
        <w:rPr>
          <w:rFonts w:hint="eastAsia" w:ascii="仿宋_GB2312" w:eastAsia="仿宋_GB2312" w:cs="仿宋" w:hAnsiTheme="minorEastAsia"/>
          <w:color w:val="000000"/>
          <w:sz w:val="32"/>
          <w:szCs w:val="32"/>
          <w:u w:val="none"/>
        </w:rPr>
        <w:t>2022年9月19日，我局执法人员依法对位于天津市北辰区果园新村街道东升里底商36号的当事人进行现场检查，在当事人门外悬挂有“</w:t>
      </w:r>
      <w:r>
        <w:rPr>
          <w:rFonts w:hint="eastAsia" w:ascii="微软雅黑" w:hAnsi="微软雅黑" w:eastAsia="微软雅黑" w:cs="微软雅黑"/>
          <w:color w:val="000000"/>
          <w:sz w:val="32"/>
          <w:szCs w:val="32"/>
          <w:u w:val="none"/>
        </w:rPr>
        <w:t>劉記犇羴</w:t>
      </w:r>
      <w:r>
        <w:rPr>
          <w:rFonts w:hint="eastAsia" w:ascii="仿宋_GB2312" w:eastAsia="仿宋_GB2312" w:cs="仿宋" w:hAnsiTheme="minorEastAsia"/>
          <w:color w:val="000000"/>
          <w:sz w:val="32"/>
          <w:szCs w:val="32"/>
          <w:u w:val="none"/>
        </w:rPr>
        <w:t>®牛羊肉果园北道”字样的牌匾，牌匾</w:t>
      </w:r>
    </w:p>
    <w:p>
      <w:pPr>
        <w:snapToGrid w:val="0"/>
        <w:spacing w:line="520" w:lineRule="exact"/>
        <w:rPr>
          <w:rFonts w:ascii="仿宋_GB2312" w:eastAsia="仿宋_GB2312" w:cs="仿宋" w:hAnsiTheme="minorEastAsia"/>
          <w:color w:val="000000"/>
          <w:sz w:val="32"/>
          <w:szCs w:val="32"/>
          <w:u w:val="none"/>
        </w:rPr>
      </w:pPr>
      <w:r>
        <w:rPr>
          <w:rFonts w:ascii="仿宋_GB2312" w:hAnsi="Times New Roman" w:eastAsia="仿宋_GB2312" w:cs="仿宋"/>
          <w:bCs/>
          <w:color w:val="000000"/>
          <w:sz w:val="32"/>
          <w:szCs w:val="32"/>
          <w:u w:val="none"/>
        </w:rPr>
        <w:drawing>
          <wp:anchor distT="0" distB="0" distL="114300" distR="114300" simplePos="0" relativeHeight="251653120" behindDoc="0" locked="0" layoutInCell="1" allowOverlap="1">
            <wp:simplePos x="0" y="0"/>
            <wp:positionH relativeFrom="page">
              <wp:posOffset>1414145</wp:posOffset>
            </wp:positionH>
            <wp:positionV relativeFrom="paragraph">
              <wp:posOffset>91440</wp:posOffset>
            </wp:positionV>
            <wp:extent cx="1072515" cy="849630"/>
            <wp:effectExtent l="0" t="0" r="0" b="8255"/>
            <wp:wrapNone/>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noChangeArrowheads="true"/>
                    </pic:cNvPicPr>
                  </pic:nvPicPr>
                  <pic:blipFill>
                    <a:blip r:embed="rId5">
                      <a:extLst>
                        <a:ext uri="{28A0092B-C50C-407E-A947-70E740481C1C}">
                          <a14:useLocalDpi xmlns:a14="http://schemas.microsoft.com/office/drawing/2010/main" val="false"/>
                        </a:ext>
                      </a:extLst>
                    </a:blip>
                    <a:srcRect/>
                    <a:stretch>
                      <a:fillRect/>
                    </a:stretch>
                  </pic:blipFill>
                  <pic:spPr>
                    <a:xfrm>
                      <a:off x="0" y="0"/>
                      <a:ext cx="1072800" cy="849600"/>
                    </a:xfrm>
                    <a:prstGeom prst="rect">
                      <a:avLst/>
                    </a:prstGeom>
                    <a:noFill/>
                  </pic:spPr>
                </pic:pic>
              </a:graphicData>
            </a:graphic>
          </wp:anchor>
        </w:drawing>
      </w:r>
      <w:r>
        <w:rPr>
          <w:rFonts w:ascii="仿宋_GB2312" w:hAnsi="Times New Roman" w:eastAsia="仿宋_GB2312" w:cs="仿宋"/>
          <w:bCs/>
          <w:color w:val="000000"/>
          <w:sz w:val="32"/>
          <w:szCs w:val="32"/>
          <w:u w:val="none"/>
        </w:rPr>
        <w:drawing>
          <wp:anchor distT="0" distB="0" distL="114300" distR="114300" simplePos="0" relativeHeight="251663360" behindDoc="0" locked="0" layoutInCell="1" allowOverlap="1">
            <wp:simplePos x="0" y="0"/>
            <wp:positionH relativeFrom="page">
              <wp:posOffset>5757545</wp:posOffset>
            </wp:positionH>
            <wp:positionV relativeFrom="paragraph">
              <wp:posOffset>93980</wp:posOffset>
            </wp:positionV>
            <wp:extent cx="1072515" cy="849630"/>
            <wp:effectExtent l="0" t="0" r="0" b="8255"/>
            <wp:wrapNone/>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noChangeArrowheads="true"/>
                    </pic:cNvPicPr>
                  </pic:nvPicPr>
                  <pic:blipFill>
                    <a:blip r:embed="rId5">
                      <a:extLst>
                        <a:ext uri="{28A0092B-C50C-407E-A947-70E740481C1C}">
                          <a14:useLocalDpi xmlns:a14="http://schemas.microsoft.com/office/drawing/2010/main" val="false"/>
                        </a:ext>
                      </a:extLst>
                    </a:blip>
                    <a:srcRect/>
                    <a:stretch>
                      <a:fillRect/>
                    </a:stretch>
                  </pic:blipFill>
                  <pic:spPr>
                    <a:xfrm>
                      <a:off x="0" y="0"/>
                      <a:ext cx="1072800" cy="849600"/>
                    </a:xfrm>
                    <a:prstGeom prst="rect">
                      <a:avLst/>
                    </a:prstGeom>
                    <a:noFill/>
                  </pic:spPr>
                </pic:pic>
              </a:graphicData>
            </a:graphic>
          </wp:anchor>
        </w:drawing>
      </w:r>
    </w:p>
    <w:p>
      <w:pPr>
        <w:snapToGrid w:val="0"/>
        <w:spacing w:line="520" w:lineRule="exact"/>
        <w:rPr>
          <w:rFonts w:ascii="仿宋_GB2312" w:eastAsia="仿宋_GB2312" w:cs="仿宋" w:hAnsiTheme="minorEastAsia"/>
          <w:color w:val="000000"/>
          <w:sz w:val="32"/>
          <w:szCs w:val="32"/>
          <w:u w:val="none"/>
        </w:rPr>
      </w:pPr>
      <w:r>
        <w:rPr>
          <w:rFonts w:hint="eastAsia" w:ascii="仿宋_GB2312" w:eastAsia="仿宋_GB2312" w:cs="仿宋" w:hAnsiTheme="minorEastAsia"/>
          <w:color w:val="000000"/>
          <w:sz w:val="32"/>
          <w:szCs w:val="32"/>
          <w:u w:val="none"/>
        </w:rPr>
        <w:t xml:space="preserve">上有         </w:t>
      </w:r>
      <w:r>
        <w:rPr>
          <w:rFonts w:ascii="仿宋_GB2312" w:eastAsia="仿宋_GB2312" w:cs="仿宋" w:hAnsiTheme="minorEastAsia"/>
          <w:color w:val="000000"/>
          <w:sz w:val="32"/>
          <w:szCs w:val="32"/>
          <w:u w:val="none"/>
        </w:rPr>
        <w:t xml:space="preserve"> </w:t>
      </w:r>
      <w:r>
        <w:rPr>
          <w:rFonts w:hint="eastAsia" w:ascii="仿宋_GB2312" w:eastAsia="仿宋_GB2312" w:cs="仿宋" w:hAnsiTheme="minorEastAsia"/>
          <w:color w:val="000000"/>
          <w:sz w:val="32"/>
          <w:szCs w:val="32"/>
          <w:u w:val="none"/>
        </w:rPr>
        <w:t xml:space="preserve"> ，在当事人店内收银台墙面上亦标有     </w:t>
      </w:r>
    </w:p>
    <w:p>
      <w:pPr>
        <w:snapToGrid w:val="0"/>
        <w:spacing w:line="520" w:lineRule="exact"/>
        <w:rPr>
          <w:rFonts w:ascii="仿宋_GB2312" w:eastAsia="仿宋_GB2312" w:cs="仿宋" w:hAnsiTheme="minorEastAsia"/>
          <w:color w:val="000000"/>
          <w:sz w:val="32"/>
          <w:szCs w:val="32"/>
          <w:u w:val="none"/>
        </w:rPr>
      </w:pPr>
    </w:p>
    <w:p>
      <w:pPr>
        <w:snapToGrid w:val="0"/>
        <w:spacing w:line="520" w:lineRule="exact"/>
        <w:rPr>
          <w:rFonts w:ascii="仿宋_GB2312" w:eastAsia="仿宋_GB2312" w:cs="仿宋" w:hAnsiTheme="minorEastAsia"/>
          <w:color w:val="000000"/>
          <w:sz w:val="32"/>
          <w:szCs w:val="32"/>
          <w:u w:val="none"/>
        </w:rPr>
      </w:pPr>
      <w:r>
        <w:rPr>
          <w:rFonts w:hint="eastAsia" w:ascii="仿宋_GB2312" w:eastAsia="仿宋_GB2312" w:cs="仿宋" w:hAnsiTheme="minorEastAsia"/>
          <w:color w:val="000000"/>
          <w:sz w:val="32"/>
          <w:szCs w:val="32"/>
          <w:u w:val="none"/>
        </w:rPr>
        <w:t>，当事人现场经营牛羊肉及各类烧烤食材，当事人现场无法提供</w:t>
      </w:r>
    </w:p>
    <w:p>
      <w:pPr>
        <w:snapToGrid w:val="0"/>
        <w:spacing w:line="520" w:lineRule="exact"/>
        <w:rPr>
          <w:rFonts w:ascii="仿宋_GB2312" w:eastAsia="仿宋_GB2312" w:cs="仿宋" w:hAnsiTheme="minorEastAsia"/>
          <w:color w:val="000000"/>
          <w:sz w:val="32"/>
          <w:szCs w:val="32"/>
          <w:u w:val="none"/>
        </w:rPr>
      </w:pPr>
      <w:r>
        <w:rPr>
          <w:rFonts w:ascii="仿宋_GB2312" w:hAnsi="Times New Roman" w:eastAsia="仿宋_GB2312" w:cs="仿宋"/>
          <w:bCs/>
          <w:color w:val="000000"/>
          <w:sz w:val="32"/>
          <w:szCs w:val="32"/>
          <w:u w:val="none"/>
        </w:rPr>
        <w:drawing>
          <wp:anchor distT="0" distB="0" distL="114300" distR="114300" simplePos="0" relativeHeight="251665408" behindDoc="0" locked="0" layoutInCell="1" allowOverlap="1">
            <wp:simplePos x="0" y="0"/>
            <wp:positionH relativeFrom="page">
              <wp:posOffset>5064125</wp:posOffset>
            </wp:positionH>
            <wp:positionV relativeFrom="paragraph">
              <wp:posOffset>91440</wp:posOffset>
            </wp:positionV>
            <wp:extent cx="1072515" cy="849630"/>
            <wp:effectExtent l="0" t="0" r="0" b="8255"/>
            <wp:wrapNone/>
            <wp:docPr id="9" name="图片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true" noChangeArrowheads="true"/>
                    </pic:cNvPicPr>
                  </pic:nvPicPr>
                  <pic:blipFill>
                    <a:blip r:embed="rId5">
                      <a:extLst>
                        <a:ext uri="{28A0092B-C50C-407E-A947-70E740481C1C}">
                          <a14:useLocalDpi xmlns:a14="http://schemas.microsoft.com/office/drawing/2010/main" val="false"/>
                        </a:ext>
                      </a:extLst>
                    </a:blip>
                    <a:srcRect/>
                    <a:stretch>
                      <a:fillRect/>
                    </a:stretch>
                  </pic:blipFill>
                  <pic:spPr>
                    <a:xfrm>
                      <a:off x="0" y="0"/>
                      <a:ext cx="1072800" cy="849600"/>
                    </a:xfrm>
                    <a:prstGeom prst="rect">
                      <a:avLst/>
                    </a:prstGeom>
                    <a:noFill/>
                  </pic:spPr>
                </pic:pic>
              </a:graphicData>
            </a:graphic>
          </wp:anchor>
        </w:drawing>
      </w:r>
    </w:p>
    <w:p>
      <w:pPr>
        <w:snapToGrid w:val="0"/>
        <w:spacing w:line="520" w:lineRule="exact"/>
        <w:rPr>
          <w:rFonts w:ascii="仿宋_GB2312" w:eastAsia="仿宋_GB2312" w:cs="仿宋" w:hAnsiTheme="minorEastAsia"/>
          <w:color w:val="000000"/>
          <w:sz w:val="32"/>
          <w:szCs w:val="32"/>
          <w:u w:val="none"/>
        </w:rPr>
      </w:pPr>
      <w:r>
        <w:rPr>
          <w:rFonts w:hint="eastAsia" w:ascii="仿宋_GB2312" w:eastAsia="仿宋_GB2312" w:cs="仿宋" w:hAnsiTheme="minorEastAsia"/>
          <w:color w:val="000000"/>
          <w:sz w:val="32"/>
          <w:szCs w:val="32"/>
          <w:u w:val="none"/>
        </w:rPr>
        <w:t>上述注册商标证明。经调查，当事人无法提供            的商</w:t>
      </w:r>
    </w:p>
    <w:p>
      <w:pPr>
        <w:snapToGrid w:val="0"/>
        <w:spacing w:line="520" w:lineRule="exact"/>
        <w:rPr>
          <w:rFonts w:ascii="仿宋_GB2312" w:eastAsia="仿宋_GB2312" w:cs="仿宋" w:hAnsiTheme="minorEastAsia"/>
          <w:color w:val="000000"/>
          <w:sz w:val="32"/>
          <w:szCs w:val="32"/>
          <w:u w:val="none"/>
        </w:rPr>
      </w:pPr>
    </w:p>
    <w:p>
      <w:pPr>
        <w:snapToGrid w:val="0"/>
        <w:spacing w:line="520" w:lineRule="exact"/>
        <w:rPr>
          <w:rFonts w:ascii="仿宋_GB2312" w:eastAsia="仿宋_GB2312" w:cs="仿宋" w:hAnsiTheme="minorEastAsia"/>
          <w:color w:val="000000"/>
          <w:sz w:val="32"/>
          <w:szCs w:val="32"/>
          <w:u w:val="none"/>
        </w:rPr>
      </w:pPr>
      <w:r>
        <w:rPr>
          <w:rFonts w:hint="eastAsia" w:ascii="仿宋_GB2312" w:eastAsia="仿宋_GB2312" w:cs="仿宋" w:hAnsiTheme="minorEastAsia"/>
          <w:color w:val="000000"/>
          <w:sz w:val="32"/>
          <w:szCs w:val="32"/>
          <w:u w:val="none"/>
        </w:rPr>
        <w:t>标注册证，当事人涉嫌将未注册商标冒充注册商标使用。2022年9月30日，执法人员报经分管局长批准，予以立案调查。</w:t>
      </w:r>
    </w:p>
    <w:p>
      <w:pPr>
        <w:pStyle w:val="4"/>
        <w:spacing w:line="520" w:lineRule="exact"/>
        <w:ind w:firstLine="648"/>
        <w:jc w:val="both"/>
        <w:rPr>
          <w:rFonts w:ascii="仿宋_GB2312" w:eastAsia="仿宋_GB2312" w:cs="仿宋" w:hAnsiTheme="minorEastAsia"/>
          <w:color w:val="000000"/>
          <w:sz w:val="32"/>
          <w:szCs w:val="32"/>
          <w:u w:val="none"/>
        </w:rPr>
      </w:pPr>
      <w:r>
        <w:rPr>
          <w:rFonts w:hint="eastAsia" w:ascii="仿宋_GB2312" w:eastAsia="仿宋_GB2312" w:cs="仿宋" w:hAnsiTheme="minorEastAsia"/>
          <w:color w:val="000000"/>
          <w:sz w:val="32"/>
          <w:szCs w:val="32"/>
          <w:u w:val="none"/>
        </w:rPr>
        <w:t>经查明，当事人2021年3月15日取得营业执照，2021年3月30日取得食品经营许可证，2021年4月开始经营牛羊肉和火</w:t>
      </w:r>
    </w:p>
    <w:p>
      <w:pPr>
        <w:pStyle w:val="4"/>
        <w:spacing w:line="520" w:lineRule="exact"/>
        <w:jc w:val="both"/>
        <w:rPr>
          <w:rFonts w:ascii="仿宋_GB2312" w:eastAsia="仿宋_GB2312" w:cs="仿宋" w:hAnsiTheme="minorEastAsia"/>
          <w:color w:val="000000"/>
          <w:sz w:val="32"/>
          <w:szCs w:val="32"/>
          <w:u w:val="none"/>
        </w:rPr>
      </w:pPr>
      <w:r>
        <w:rPr>
          <w:rFonts w:ascii="仿宋_GB2312" w:hAnsi="Times New Roman" w:eastAsia="仿宋_GB2312" w:cs="仿宋"/>
          <w:bCs/>
          <w:color w:val="000000"/>
          <w:sz w:val="32"/>
          <w:szCs w:val="32"/>
          <w:u w:val="none"/>
        </w:rPr>
        <w:drawing>
          <wp:anchor distT="0" distB="0" distL="114300" distR="114300" simplePos="0" relativeHeight="251667456" behindDoc="0" locked="0" layoutInCell="1" allowOverlap="1">
            <wp:simplePos x="0" y="0"/>
            <wp:positionH relativeFrom="page">
              <wp:posOffset>5079365</wp:posOffset>
            </wp:positionH>
            <wp:positionV relativeFrom="paragraph">
              <wp:posOffset>30480</wp:posOffset>
            </wp:positionV>
            <wp:extent cx="1072515" cy="849630"/>
            <wp:effectExtent l="0" t="0" r="0" b="8255"/>
            <wp:wrapNone/>
            <wp:docPr id="13" name="图片 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true" noChangeArrowheads="true"/>
                    </pic:cNvPicPr>
                  </pic:nvPicPr>
                  <pic:blipFill>
                    <a:blip r:embed="rId5">
                      <a:extLst>
                        <a:ext uri="{28A0092B-C50C-407E-A947-70E740481C1C}">
                          <a14:useLocalDpi xmlns:a14="http://schemas.microsoft.com/office/drawing/2010/main" val="false"/>
                        </a:ext>
                      </a:extLst>
                    </a:blip>
                    <a:srcRect/>
                    <a:stretch>
                      <a:fillRect/>
                    </a:stretch>
                  </pic:blipFill>
                  <pic:spPr>
                    <a:xfrm>
                      <a:off x="0" y="0"/>
                      <a:ext cx="1072800" cy="849600"/>
                    </a:xfrm>
                    <a:prstGeom prst="rect">
                      <a:avLst/>
                    </a:prstGeom>
                    <a:noFill/>
                  </pic:spPr>
                </pic:pic>
              </a:graphicData>
            </a:graphic>
          </wp:anchor>
        </w:drawing>
      </w:r>
    </w:p>
    <w:p>
      <w:pPr>
        <w:pStyle w:val="4"/>
        <w:spacing w:line="520" w:lineRule="exact"/>
        <w:jc w:val="both"/>
        <w:rPr>
          <w:rFonts w:ascii="仿宋_GB2312" w:eastAsia="仿宋_GB2312" w:cs="仿宋" w:hAnsiTheme="minorEastAsia"/>
          <w:color w:val="000000"/>
          <w:sz w:val="32"/>
          <w:szCs w:val="32"/>
          <w:u w:val="none"/>
        </w:rPr>
      </w:pPr>
      <w:r>
        <w:rPr>
          <w:rFonts w:hint="eastAsia" w:ascii="仿宋_GB2312" w:eastAsia="仿宋_GB2312" w:cs="仿宋" w:hAnsiTheme="minorEastAsia"/>
          <w:color w:val="000000"/>
          <w:sz w:val="32"/>
          <w:szCs w:val="32"/>
          <w:u w:val="none"/>
        </w:rPr>
        <w:t>锅烧烤食材并开始在牌匾和店内收银台处使用           ，当</w:t>
      </w:r>
    </w:p>
    <w:p>
      <w:pPr>
        <w:pStyle w:val="4"/>
        <w:spacing w:line="520" w:lineRule="exact"/>
        <w:jc w:val="both"/>
        <w:rPr>
          <w:rFonts w:ascii="仿宋_GB2312" w:eastAsia="仿宋_GB2312" w:cs="仿宋" w:hAnsiTheme="minorEastAsia"/>
          <w:color w:val="000000"/>
          <w:sz w:val="32"/>
          <w:szCs w:val="32"/>
          <w:u w:val="none"/>
        </w:rPr>
      </w:pPr>
    </w:p>
    <w:p>
      <w:pPr>
        <w:pStyle w:val="4"/>
        <w:spacing w:line="520" w:lineRule="exact"/>
        <w:jc w:val="both"/>
        <w:rPr>
          <w:rFonts w:ascii="仿宋_GB2312" w:eastAsia="仿宋_GB2312" w:cs="仿宋" w:hAnsiTheme="minorEastAsia"/>
          <w:color w:val="000000"/>
          <w:sz w:val="32"/>
          <w:szCs w:val="32"/>
          <w:u w:val="none"/>
        </w:rPr>
      </w:pPr>
      <w:r>
        <w:rPr>
          <w:rFonts w:hint="eastAsia" w:ascii="仿宋_GB2312" w:eastAsia="仿宋_GB2312" w:cs="仿宋" w:hAnsiTheme="minorEastAsia"/>
          <w:color w:val="000000"/>
          <w:sz w:val="32"/>
          <w:szCs w:val="32"/>
          <w:u w:val="none"/>
        </w:rPr>
        <w:t>事人可以提供“</w:t>
      </w:r>
      <w:r>
        <w:rPr>
          <w:rFonts w:hint="eastAsia" w:ascii="微软雅黑" w:hAnsi="微软雅黑" w:eastAsia="微软雅黑" w:cs="微软雅黑"/>
          <w:color w:val="000000"/>
          <w:sz w:val="32"/>
          <w:szCs w:val="32"/>
          <w:u w:val="none"/>
        </w:rPr>
        <w:t>劉記犇羴</w:t>
      </w:r>
      <w:r>
        <w:rPr>
          <w:rFonts w:hint="eastAsia" w:ascii="仿宋_GB2312" w:hAnsi="仿宋_GB2312" w:eastAsia="仿宋_GB2312" w:cs="仿宋_GB2312"/>
          <w:color w:val="000000"/>
          <w:sz w:val="32"/>
          <w:szCs w:val="32"/>
          <w:u w:val="none"/>
        </w:rPr>
        <w:t>”</w:t>
      </w:r>
      <w:r>
        <w:rPr>
          <w:rFonts w:hint="eastAsia" w:ascii="仿宋_GB2312" w:eastAsia="仿宋_GB2312" w:cs="仿宋" w:hAnsiTheme="minorEastAsia"/>
          <w:color w:val="000000"/>
          <w:sz w:val="32"/>
          <w:szCs w:val="32"/>
          <w:u w:val="none"/>
        </w:rPr>
        <w:t>的《商标注册证》（第24769461号）</w:t>
      </w:r>
    </w:p>
    <w:p>
      <w:pPr>
        <w:pStyle w:val="4"/>
        <w:spacing w:line="520" w:lineRule="exact"/>
        <w:jc w:val="both"/>
        <w:rPr>
          <w:rFonts w:ascii="仿宋_GB2312" w:eastAsia="仿宋_GB2312" w:cs="仿宋" w:hAnsiTheme="minorEastAsia"/>
          <w:color w:val="000000"/>
          <w:sz w:val="32"/>
          <w:szCs w:val="32"/>
          <w:u w:val="none"/>
        </w:rPr>
      </w:pPr>
      <w:r>
        <w:rPr>
          <w:rFonts w:ascii="仿宋_GB2312" w:hAnsi="仿宋" w:eastAsia="仿宋_GB2312"/>
          <w:color w:val="000000"/>
          <w:sz w:val="32"/>
          <w:szCs w:val="32"/>
          <w:u w:val="none"/>
        </w:rPr>
        <w:drawing>
          <wp:anchor distT="0" distB="0" distL="114300" distR="114300" simplePos="0" relativeHeight="251669504" behindDoc="0" locked="0" layoutInCell="1" allowOverlap="1">
            <wp:simplePos x="0" y="0"/>
            <wp:positionH relativeFrom="column">
              <wp:posOffset>213360</wp:posOffset>
            </wp:positionH>
            <wp:positionV relativeFrom="paragraph">
              <wp:posOffset>67945</wp:posOffset>
            </wp:positionV>
            <wp:extent cx="1059180" cy="939165"/>
            <wp:effectExtent l="0" t="0" r="7620" b="0"/>
            <wp:wrapNone/>
            <wp:docPr id="6"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true" noChangeArrowheads="true"/>
                    </pic:cNvPicPr>
                  </pic:nvPicPr>
                  <pic:blipFill>
                    <a:blip r:embed="rId6">
                      <a:extLst>
                        <a:ext uri="{28A0092B-C50C-407E-A947-70E740481C1C}">
                          <a14:useLocalDpi xmlns:a14="http://schemas.microsoft.com/office/drawing/2010/main" val="false"/>
                        </a:ext>
                      </a:extLst>
                    </a:blip>
                    <a:srcRect/>
                    <a:stretch>
                      <a:fillRect/>
                    </a:stretch>
                  </pic:blipFill>
                  <pic:spPr>
                    <a:xfrm>
                      <a:off x="0" y="0"/>
                      <a:ext cx="1059180" cy="939230"/>
                    </a:xfrm>
                    <a:prstGeom prst="rect">
                      <a:avLst/>
                    </a:prstGeom>
                    <a:noFill/>
                  </pic:spPr>
                </pic:pic>
              </a:graphicData>
            </a:graphic>
          </wp:anchor>
        </w:drawing>
      </w:r>
    </w:p>
    <w:p>
      <w:pPr>
        <w:pStyle w:val="4"/>
        <w:spacing w:line="520" w:lineRule="exact"/>
        <w:jc w:val="both"/>
        <w:rPr>
          <w:rFonts w:ascii="仿宋_GB2312" w:eastAsia="仿宋_GB2312" w:cs="仿宋" w:hAnsiTheme="minorEastAsia"/>
          <w:color w:val="000000"/>
          <w:sz w:val="32"/>
          <w:szCs w:val="32"/>
          <w:u w:val="none"/>
        </w:rPr>
      </w:pPr>
      <w:r>
        <w:rPr>
          <w:rFonts w:hint="eastAsia" w:ascii="仿宋_GB2312" w:eastAsia="仿宋_GB2312" w:cs="仿宋" w:hAnsiTheme="minorEastAsia"/>
          <w:color w:val="000000"/>
          <w:sz w:val="32"/>
          <w:szCs w:val="32"/>
          <w:u w:val="none"/>
        </w:rPr>
        <w:t>和        的《作品登记证书》（登记号：国作登字</w:t>
      </w:r>
    </w:p>
    <w:p>
      <w:pPr>
        <w:pStyle w:val="4"/>
        <w:spacing w:line="520" w:lineRule="exact"/>
        <w:jc w:val="both"/>
        <w:rPr>
          <w:rFonts w:ascii="仿宋_GB2312" w:eastAsia="仿宋_GB2312" w:cs="仿宋" w:hAnsiTheme="minorEastAsia"/>
          <w:color w:val="000000"/>
          <w:sz w:val="32"/>
          <w:szCs w:val="32"/>
          <w:u w:val="none"/>
        </w:rPr>
      </w:pPr>
      <w:r>
        <w:rPr>
          <w:rFonts w:ascii="仿宋_GB2312" w:hAnsi="Times New Roman" w:eastAsia="仿宋_GB2312" w:cs="仿宋"/>
          <w:bCs/>
          <w:color w:val="000000"/>
          <w:sz w:val="32"/>
          <w:szCs w:val="32"/>
          <w:u w:val="none"/>
        </w:rPr>
        <w:drawing>
          <wp:anchor distT="0" distB="0" distL="114300" distR="114300" simplePos="0" relativeHeight="251670528" behindDoc="0" locked="0" layoutInCell="1" allowOverlap="1">
            <wp:simplePos x="0" y="0"/>
            <wp:positionH relativeFrom="page">
              <wp:posOffset>3829685</wp:posOffset>
            </wp:positionH>
            <wp:positionV relativeFrom="paragraph">
              <wp:posOffset>85725</wp:posOffset>
            </wp:positionV>
            <wp:extent cx="1072515" cy="849630"/>
            <wp:effectExtent l="0" t="0" r="0" b="8255"/>
            <wp:wrapNone/>
            <wp:docPr id="14" name="图片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true" noChangeArrowheads="true"/>
                    </pic:cNvPicPr>
                  </pic:nvPicPr>
                  <pic:blipFill>
                    <a:blip r:embed="rId5">
                      <a:extLst>
                        <a:ext uri="{28A0092B-C50C-407E-A947-70E740481C1C}">
                          <a14:useLocalDpi xmlns:a14="http://schemas.microsoft.com/office/drawing/2010/main" val="false"/>
                        </a:ext>
                      </a:extLst>
                    </a:blip>
                    <a:srcRect/>
                    <a:stretch>
                      <a:fillRect/>
                    </a:stretch>
                  </pic:blipFill>
                  <pic:spPr>
                    <a:xfrm>
                      <a:off x="0" y="0"/>
                      <a:ext cx="1072800" cy="849600"/>
                    </a:xfrm>
                    <a:prstGeom prst="rect">
                      <a:avLst/>
                    </a:prstGeom>
                    <a:noFill/>
                  </pic:spPr>
                </pic:pic>
              </a:graphicData>
            </a:graphic>
          </wp:anchor>
        </w:drawing>
      </w:r>
    </w:p>
    <w:p>
      <w:pPr>
        <w:pStyle w:val="4"/>
        <w:spacing w:line="520" w:lineRule="exact"/>
        <w:jc w:val="both"/>
        <w:rPr>
          <w:rFonts w:ascii="仿宋_GB2312" w:eastAsia="仿宋_GB2312" w:cs="仿宋" w:hAnsiTheme="minorEastAsia"/>
          <w:color w:val="000000"/>
          <w:sz w:val="32"/>
          <w:szCs w:val="32"/>
          <w:u w:val="none"/>
        </w:rPr>
      </w:pPr>
      <w:r>
        <w:rPr>
          <w:rFonts w:hint="eastAsia" w:ascii="仿宋_GB2312" w:eastAsia="仿宋_GB2312" w:cs="仿宋" w:hAnsiTheme="minorEastAsia"/>
          <w:color w:val="000000"/>
          <w:sz w:val="32"/>
          <w:szCs w:val="32"/>
          <w:u w:val="none"/>
        </w:rPr>
        <w:t>-2020-F-01139505），无法提供            的商标注册证，当</w:t>
      </w:r>
    </w:p>
    <w:p>
      <w:pPr>
        <w:pStyle w:val="4"/>
        <w:spacing w:line="520" w:lineRule="exact"/>
        <w:jc w:val="both"/>
        <w:rPr>
          <w:rFonts w:ascii="仿宋_GB2312" w:eastAsia="仿宋_GB2312" w:cs="仿宋" w:hAnsiTheme="minorEastAsia"/>
          <w:color w:val="000000"/>
          <w:sz w:val="32"/>
          <w:szCs w:val="32"/>
          <w:u w:val="none"/>
        </w:rPr>
      </w:pPr>
      <w:r>
        <w:rPr>
          <w:rFonts w:ascii="仿宋_GB2312" w:hAnsi="Times New Roman" w:eastAsia="仿宋_GB2312" w:cs="仿宋"/>
          <w:bCs/>
          <w:color w:val="000000"/>
          <w:sz w:val="32"/>
          <w:szCs w:val="32"/>
          <w:u w:val="none"/>
        </w:rPr>
        <w:drawing>
          <wp:anchor distT="0" distB="0" distL="114300" distR="114300" simplePos="0" relativeHeight="251671552" behindDoc="0" locked="0" layoutInCell="1" allowOverlap="1">
            <wp:simplePos x="0" y="0"/>
            <wp:positionH relativeFrom="page">
              <wp:posOffset>1802765</wp:posOffset>
            </wp:positionH>
            <wp:positionV relativeFrom="paragraph">
              <wp:posOffset>108585</wp:posOffset>
            </wp:positionV>
            <wp:extent cx="1072515" cy="849630"/>
            <wp:effectExtent l="0" t="0" r="0" b="8255"/>
            <wp:wrapNone/>
            <wp:docPr id="15" name="图片 1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true" noChangeArrowheads="true"/>
                    </pic:cNvPicPr>
                  </pic:nvPicPr>
                  <pic:blipFill>
                    <a:blip r:embed="rId5">
                      <a:extLst>
                        <a:ext uri="{28A0092B-C50C-407E-A947-70E740481C1C}">
                          <a14:useLocalDpi xmlns:a14="http://schemas.microsoft.com/office/drawing/2010/main" val="false"/>
                        </a:ext>
                      </a:extLst>
                    </a:blip>
                    <a:srcRect/>
                    <a:stretch>
                      <a:fillRect/>
                    </a:stretch>
                  </pic:blipFill>
                  <pic:spPr>
                    <a:xfrm>
                      <a:off x="0" y="0"/>
                      <a:ext cx="1072800" cy="849600"/>
                    </a:xfrm>
                    <a:prstGeom prst="rect">
                      <a:avLst/>
                    </a:prstGeom>
                    <a:noFill/>
                  </pic:spPr>
                </pic:pic>
              </a:graphicData>
            </a:graphic>
          </wp:anchor>
        </w:drawing>
      </w:r>
    </w:p>
    <w:p>
      <w:pPr>
        <w:pStyle w:val="4"/>
        <w:spacing w:line="520" w:lineRule="exact"/>
        <w:jc w:val="both"/>
        <w:rPr>
          <w:rFonts w:ascii="仿宋_GB2312" w:eastAsia="仿宋_GB2312" w:cs="仿宋" w:hAnsiTheme="minorEastAsia"/>
          <w:color w:val="000000"/>
          <w:sz w:val="32"/>
          <w:szCs w:val="32"/>
          <w:u w:val="none"/>
        </w:rPr>
      </w:pPr>
      <w:r>
        <w:rPr>
          <w:rFonts w:hint="eastAsia" w:ascii="仿宋_GB2312" w:eastAsia="仿宋_GB2312" w:cs="仿宋" w:hAnsiTheme="minorEastAsia"/>
          <w:color w:val="000000"/>
          <w:sz w:val="32"/>
          <w:szCs w:val="32"/>
          <w:u w:val="none"/>
        </w:rPr>
        <w:t>事人使用           用于宣传其品牌，吸引他人加盟。当事人</w:t>
      </w:r>
    </w:p>
    <w:p>
      <w:pPr>
        <w:pStyle w:val="4"/>
        <w:spacing w:line="520" w:lineRule="exact"/>
        <w:jc w:val="both"/>
        <w:rPr>
          <w:rFonts w:ascii="仿宋_GB2312" w:eastAsia="仿宋_GB2312" w:cs="仿宋" w:hAnsiTheme="minorEastAsia"/>
          <w:color w:val="000000"/>
          <w:sz w:val="32"/>
          <w:szCs w:val="32"/>
          <w:u w:val="none"/>
        </w:rPr>
      </w:pPr>
    </w:p>
    <w:p>
      <w:pPr>
        <w:pStyle w:val="4"/>
        <w:spacing w:line="520" w:lineRule="exact"/>
        <w:jc w:val="both"/>
        <w:rPr>
          <w:rFonts w:hint="eastAsia" w:ascii="仿宋_GB2312" w:eastAsia="仿宋_GB2312" w:cs="仿宋" w:hAnsiTheme="minorEastAsia"/>
          <w:color w:val="000000"/>
          <w:sz w:val="32"/>
          <w:szCs w:val="32"/>
          <w:u w:val="none"/>
        </w:rPr>
      </w:pPr>
      <w:r>
        <w:rPr>
          <w:rFonts w:hint="eastAsia" w:ascii="仿宋_GB2312" w:eastAsia="仿宋_GB2312" w:cs="仿宋" w:hAnsiTheme="minorEastAsia"/>
          <w:color w:val="000000"/>
          <w:sz w:val="32"/>
          <w:szCs w:val="32"/>
          <w:u w:val="none"/>
        </w:rPr>
        <w:t>的上述行为满足将未注册商标冒充注册商标使用的构成要件。当事人未将上述未注册商标用于商品，故违法经营额无法计算。</w:t>
      </w:r>
    </w:p>
    <w:p>
      <w:pPr>
        <w:spacing w:line="520" w:lineRule="exact"/>
        <w:ind w:firstLine="640" w:firstLineChars="200"/>
        <w:rPr>
          <w:rFonts w:ascii="仿宋_GB2312" w:eastAsia="仿宋_GB2312" w:cs="仿宋" w:hAnsiTheme="minorEastAsia"/>
          <w:color w:val="000000"/>
          <w:sz w:val="32"/>
          <w:szCs w:val="32"/>
          <w:u w:val="none"/>
        </w:rPr>
      </w:pPr>
      <w:r>
        <w:rPr>
          <w:rFonts w:hint="eastAsia" w:ascii="仿宋_GB2312" w:eastAsia="仿宋_GB2312" w:cs="仿宋" w:hAnsiTheme="minorEastAsia"/>
          <w:color w:val="000000"/>
          <w:sz w:val="32"/>
          <w:szCs w:val="32"/>
          <w:u w:val="none"/>
        </w:rPr>
        <w:t>上述事实，主要有以下证据证明：1.当事人的营业执照、食品经营许可证、经营者刘宝珠的身份证复印件；2.现场笔录、现场照片打印件；3.对刘宝珠的询问笔录；4.回查笔录、回查照片、情况说明。</w:t>
      </w:r>
    </w:p>
    <w:p>
      <w:pPr>
        <w:spacing w:line="520" w:lineRule="exact"/>
        <w:ind w:firstLine="640" w:firstLineChars="200"/>
        <w:rPr>
          <w:rFonts w:ascii="仿宋_GB2312" w:eastAsia="仿宋_GB2312" w:cs="楷体_GB2312" w:hAnsiTheme="minorEastAsia"/>
          <w:color w:val="000000"/>
          <w:sz w:val="32"/>
          <w:szCs w:val="32"/>
          <w:u w:val="none"/>
        </w:rPr>
      </w:pPr>
      <w:r>
        <w:rPr>
          <w:rFonts w:hint="eastAsia" w:ascii="仿宋_GB2312" w:eastAsia="仿宋_GB2312" w:cs="楷体_GB2312" w:hAnsiTheme="minorEastAsia"/>
          <w:color w:val="000000"/>
          <w:sz w:val="32"/>
          <w:szCs w:val="32"/>
          <w:u w:val="none"/>
        </w:rPr>
        <w:t>本局于2022年</w:t>
      </w:r>
      <w:r>
        <w:rPr>
          <w:rFonts w:ascii="仿宋_GB2312" w:eastAsia="仿宋_GB2312" w:cs="楷体_GB2312" w:hAnsiTheme="minorEastAsia"/>
          <w:color w:val="000000"/>
          <w:sz w:val="32"/>
          <w:szCs w:val="32"/>
          <w:u w:val="none"/>
        </w:rPr>
        <w:t>12</w:t>
      </w:r>
      <w:r>
        <w:rPr>
          <w:rFonts w:hint="eastAsia" w:ascii="仿宋_GB2312" w:eastAsia="仿宋_GB2312" w:cs="楷体_GB2312" w:hAnsiTheme="minorEastAsia"/>
          <w:color w:val="000000"/>
          <w:sz w:val="32"/>
          <w:szCs w:val="32"/>
          <w:u w:val="none"/>
        </w:rPr>
        <w:t>月</w:t>
      </w:r>
      <w:r>
        <w:rPr>
          <w:rFonts w:ascii="仿宋_GB2312" w:eastAsia="仿宋_GB2312" w:cs="楷体_GB2312" w:hAnsiTheme="minorEastAsia"/>
          <w:color w:val="000000"/>
          <w:sz w:val="32"/>
          <w:szCs w:val="32"/>
          <w:u w:val="none"/>
        </w:rPr>
        <w:t>19</w:t>
      </w:r>
      <w:r>
        <w:rPr>
          <w:rFonts w:hint="eastAsia" w:ascii="仿宋_GB2312" w:eastAsia="仿宋_GB2312" w:cs="楷体_GB2312" w:hAnsiTheme="minorEastAsia"/>
          <w:color w:val="000000"/>
          <w:sz w:val="32"/>
          <w:szCs w:val="32"/>
          <w:u w:val="none"/>
        </w:rPr>
        <w:t>日依法向当事人送达了《行政处罚告知书》（</w:t>
      </w:r>
      <w:r>
        <w:rPr>
          <w:rFonts w:hint="eastAsia" w:ascii="仿宋_GB2312" w:eastAsia="仿宋_GB2312" w:cs="Arial" w:hAnsiTheme="minorEastAsia"/>
          <w:color w:val="000000"/>
          <w:sz w:val="32"/>
          <w:szCs w:val="32"/>
          <w:u w:val="none"/>
          <w:shd w:val="clear" w:color="auto" w:fill="FFFFFF"/>
        </w:rPr>
        <w:t>津辰市监罚告〔2022〕</w:t>
      </w:r>
      <w:r>
        <w:rPr>
          <w:rFonts w:ascii="仿宋_GB2312" w:eastAsia="仿宋_GB2312" w:cs="Arial" w:hAnsiTheme="minorEastAsia"/>
          <w:color w:val="000000"/>
          <w:sz w:val="32"/>
          <w:szCs w:val="32"/>
          <w:u w:val="none"/>
          <w:shd w:val="clear" w:color="auto" w:fill="FFFFFF"/>
        </w:rPr>
        <w:t>755</w:t>
      </w:r>
      <w:r>
        <w:rPr>
          <w:rFonts w:hint="eastAsia" w:ascii="仿宋_GB2312" w:eastAsia="仿宋_GB2312" w:cs="Arial" w:hAnsiTheme="minorEastAsia"/>
          <w:color w:val="000000"/>
          <w:sz w:val="32"/>
          <w:szCs w:val="32"/>
          <w:u w:val="none"/>
          <w:shd w:val="clear" w:color="auto" w:fill="FFFFFF"/>
        </w:rPr>
        <w:t>号</w:t>
      </w:r>
      <w:r>
        <w:rPr>
          <w:rFonts w:hint="eastAsia" w:ascii="仿宋_GB2312" w:eastAsia="仿宋_GB2312" w:cs="楷体_GB2312" w:hAnsiTheme="minorEastAsia"/>
          <w:color w:val="000000"/>
          <w:sz w:val="32"/>
          <w:szCs w:val="32"/>
          <w:u w:val="none"/>
        </w:rPr>
        <w:t>），当事人</w:t>
      </w:r>
      <w:r>
        <w:rPr>
          <w:rFonts w:hint="eastAsia" w:ascii="仿宋_GB2312" w:eastAsia="仿宋_GB2312" w:hAnsiTheme="minorEastAsia"/>
          <w:color w:val="000000"/>
          <w:sz w:val="32"/>
          <w:szCs w:val="32"/>
          <w:u w:val="none"/>
        </w:rPr>
        <w:t>未</w:t>
      </w:r>
      <w:r>
        <w:rPr>
          <w:rFonts w:hint="eastAsia" w:ascii="仿宋_GB2312" w:eastAsia="仿宋_GB2312" w:cs="楷体_GB2312" w:hAnsiTheme="minorEastAsia"/>
          <w:color w:val="000000"/>
          <w:sz w:val="32"/>
          <w:szCs w:val="32"/>
          <w:u w:val="none"/>
        </w:rPr>
        <w:t>提出陈述、申辩意见</w:t>
      </w:r>
      <w:r>
        <w:rPr>
          <w:rFonts w:hint="eastAsia" w:ascii="仿宋_GB2312" w:eastAsia="仿宋_GB2312" w:hAnsiTheme="minorEastAsia"/>
          <w:color w:val="000000"/>
          <w:sz w:val="32"/>
          <w:szCs w:val="32"/>
          <w:u w:val="none"/>
        </w:rPr>
        <w:t>。</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本局认为，当事人的上述行为违反了《中华人民共和国商标法》第五十二条：“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的规定。</w:t>
      </w:r>
    </w:p>
    <w:p>
      <w:pPr>
        <w:pStyle w:val="4"/>
        <w:spacing w:line="480" w:lineRule="exact"/>
        <w:ind w:firstLine="640" w:firstLineChars="200"/>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鉴于当事人属初次违法，在案发后主动对违法行为进行整改，且积极配合案件调查，应依据《中华人民共和国行政处罚法》第三十二条第一项：</w:t>
      </w:r>
      <w:r>
        <w:rPr>
          <w:rFonts w:ascii="仿宋_GB2312" w:hAnsi="仿宋_GB2312" w:eastAsia="仿宋_GB2312" w:cs="仿宋_GB2312"/>
          <w:bCs/>
          <w:sz w:val="32"/>
          <w:szCs w:val="32"/>
          <w:u w:val="none"/>
        </w:rPr>
        <w:t>“</w:t>
      </w:r>
      <w:r>
        <w:rPr>
          <w:rFonts w:hint="eastAsia" w:ascii="仿宋_GB2312" w:hAnsi="仿宋_GB2312" w:eastAsia="仿宋_GB2312" w:cs="仿宋_GB2312"/>
          <w:bCs/>
          <w:sz w:val="32"/>
          <w:szCs w:val="32"/>
          <w:u w:val="none"/>
        </w:rPr>
        <w:t>当事人有下列情形之一，应当从轻或者减轻行政处罚：（一）主动消除或者减轻违法行为危害后果的；</w:t>
      </w:r>
      <w:r>
        <w:rPr>
          <w:rFonts w:ascii="仿宋_GB2312" w:hAnsi="仿宋_GB2312" w:eastAsia="仿宋_GB2312" w:cs="仿宋_GB2312"/>
          <w:bCs/>
          <w:sz w:val="32"/>
          <w:szCs w:val="32"/>
          <w:u w:val="none"/>
        </w:rPr>
        <w:t>”</w:t>
      </w:r>
      <w:r>
        <w:rPr>
          <w:rFonts w:hint="eastAsia" w:ascii="仿宋_GB2312" w:hAnsi="仿宋_GB2312" w:eastAsia="仿宋_GB2312" w:cs="仿宋_GB2312"/>
          <w:bCs/>
          <w:sz w:val="32"/>
          <w:szCs w:val="32"/>
          <w:u w:val="none"/>
        </w:rPr>
        <w:t>、《关于规范市场监督管理行政处罚裁量权的指导意见》第十三条第二项：</w:t>
      </w:r>
      <w:r>
        <w:rPr>
          <w:rFonts w:ascii="仿宋_GB2312" w:hAnsi="仿宋_GB2312" w:eastAsia="仿宋_GB2312" w:cs="仿宋_GB2312"/>
          <w:bCs/>
          <w:sz w:val="32"/>
          <w:szCs w:val="32"/>
          <w:u w:val="none"/>
        </w:rPr>
        <w:t>“</w:t>
      </w:r>
      <w:r>
        <w:rPr>
          <w:rFonts w:hint="eastAsia" w:ascii="仿宋_GB2312" w:hAnsi="仿宋_GB2312" w:eastAsia="仿宋_GB2312" w:cs="仿宋_GB2312"/>
          <w:bCs/>
          <w:sz w:val="32"/>
          <w:szCs w:val="32"/>
          <w:u w:val="none"/>
        </w:rPr>
        <w:t>有下列情形之一的，应当依法从轻或者减轻行政处罚：（二）主动消除或者减轻违法行为危害后果的；</w:t>
      </w:r>
      <w:r>
        <w:rPr>
          <w:rFonts w:ascii="仿宋_GB2312" w:hAnsi="仿宋_GB2312" w:eastAsia="仿宋_GB2312" w:cs="仿宋_GB2312"/>
          <w:bCs/>
          <w:sz w:val="32"/>
          <w:szCs w:val="32"/>
          <w:u w:val="none"/>
        </w:rPr>
        <w:t>”</w:t>
      </w:r>
      <w:r>
        <w:rPr>
          <w:rFonts w:hint="eastAsia" w:ascii="仿宋_GB2312" w:hAnsi="仿宋_GB2312" w:eastAsia="仿宋_GB2312" w:cs="仿宋_GB2312"/>
          <w:bCs/>
          <w:sz w:val="32"/>
          <w:szCs w:val="32"/>
          <w:u w:val="none"/>
        </w:rPr>
        <w:t>的规定予以从轻处罚。</w:t>
      </w:r>
    </w:p>
    <w:p>
      <w:pPr>
        <w:pStyle w:val="4"/>
        <w:spacing w:line="480" w:lineRule="exact"/>
        <w:ind w:firstLine="640" w:firstLineChars="200"/>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依据《中华人民共和国商标法》第五十二条：“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的规定，责令当事人改正违法行为，给予以下行政处罚：罚款500元。</w:t>
      </w:r>
    </w:p>
    <w:p>
      <w:pPr>
        <w:pStyle w:val="4"/>
        <w:spacing w:line="480" w:lineRule="exact"/>
        <w:ind w:firstLine="640" w:firstLineChars="200"/>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的规定，每日按罚款数额的百分之三加处罚款，并依法申请人民法院强制执行。</w:t>
      </w:r>
    </w:p>
    <w:p>
      <w:pPr>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spacing w:line="520" w:lineRule="exact"/>
        <w:ind w:firstLine="640" w:firstLineChars="200"/>
        <w:rPr>
          <w:rFonts w:ascii="Times New Roman" w:hAnsi="Times New Roman" w:eastAsia="仿宋_GB2312" w:cs="仿宋"/>
          <w:color w:val="000000"/>
          <w:sz w:val="32"/>
          <w:szCs w:val="32"/>
          <w:u w:val="none"/>
        </w:rPr>
      </w:pPr>
    </w:p>
    <w:p>
      <w:pPr>
        <w:spacing w:line="500" w:lineRule="exact"/>
        <w:ind w:firstLine="601"/>
        <w:jc w:val="center"/>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jc w:val="both"/>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 xml:space="preserve"> 天津市北辰区市场监督管理局</w:t>
      </w:r>
    </w:p>
    <w:p>
      <w:pPr>
        <w:spacing w:line="500" w:lineRule="exact"/>
        <w:ind w:right="640" w:firstLine="600"/>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20</w:t>
      </w:r>
      <w:r>
        <w:rPr>
          <w:rFonts w:ascii="Times New Roman" w:hAnsi="Times New Roman" w:eastAsia="仿宋_GB2312" w:cs="仿宋"/>
          <w:color w:val="000000"/>
          <w:sz w:val="32"/>
          <w:szCs w:val="32"/>
          <w:u w:val="none"/>
        </w:rPr>
        <w:t>22</w:t>
      </w:r>
      <w:r>
        <w:rPr>
          <w:rFonts w:hint="eastAsia" w:ascii="Times New Roman" w:hAnsi="Times New Roman" w:eastAsia="仿宋_GB2312" w:cs="仿宋"/>
          <w:color w:val="000000"/>
          <w:sz w:val="32"/>
          <w:szCs w:val="32"/>
          <w:u w:val="none"/>
        </w:rPr>
        <w:t>年</w:t>
      </w:r>
      <w:r>
        <w:rPr>
          <w:rFonts w:ascii="Times New Roman" w:hAnsi="Times New Roman" w:eastAsia="仿宋_GB2312" w:cs="仿宋"/>
          <w:color w:val="000000"/>
          <w:sz w:val="32"/>
          <w:szCs w:val="32"/>
          <w:u w:val="none"/>
        </w:rPr>
        <w:t>12</w:t>
      </w:r>
      <w:r>
        <w:rPr>
          <w:rFonts w:hint="eastAsia" w:ascii="Times New Roman" w:hAnsi="Times New Roman" w:eastAsia="仿宋_GB2312" w:cs="仿宋"/>
          <w:color w:val="000000"/>
          <w:sz w:val="32"/>
          <w:szCs w:val="32"/>
          <w:u w:val="none"/>
        </w:rPr>
        <w:t>月</w:t>
      </w:r>
      <w:r>
        <w:rPr>
          <w:rFonts w:ascii="Times New Roman" w:hAnsi="Times New Roman" w:eastAsia="仿宋_GB2312" w:cs="仿宋"/>
          <w:color w:val="000000"/>
          <w:sz w:val="32"/>
          <w:szCs w:val="32"/>
          <w:u w:val="none"/>
        </w:rPr>
        <w:t>27</w:t>
      </w:r>
      <w:r>
        <w:rPr>
          <w:rFonts w:hint="eastAsia" w:ascii="Times New Roman" w:hAnsi="Times New Roman" w:eastAsia="仿宋_GB2312" w:cs="仿宋"/>
          <w:color w:val="000000"/>
          <w:sz w:val="32"/>
          <w:szCs w:val="32"/>
          <w:u w:val="none"/>
        </w:rPr>
        <w:t>日</w:t>
      </w:r>
      <w:bookmarkStart w:id="0" w:name="_GoBack"/>
      <w:bookmarkEnd w:id="0"/>
      <w:r>
        <w:rPr>
          <w:rFonts w:hint="eastAsia" w:ascii="Times New Roman" w:hAnsi="Times New Roman" w:eastAsia="仿宋_GB2312" w:cs="仿宋"/>
          <w:bCs/>
          <w:color w:val="000000"/>
          <w:sz w:val="32"/>
          <w:szCs w:val="32"/>
          <w:u w:val="none"/>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711488;mso-width-relative:page;mso-height-relative:page;" filled="f" stroked="t" coordsize="21600,21600" o:gfxdata="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i+/zkdcAAAAKAQAADwAAAAAAAAABACAAAAA4AAAAZHJzL2Rvd25yZXYueG1sUEsBAhQAFAAAAAgA&#10;h07iQCV6JszXAQAAjQMAAA4AAAAAAAAAAQAgAAAAPAEAAGRycy9lMm9Eb2MueG1sUEsFBgAAAAAG&#10;AAYAWQEAAIUFAAAAAA==&#10;">
                <v:fill on="f" focussize="0,0"/>
                <v:stroke weight="0.737007874015748pt" color="#000000" joinstyle="round" endcap="square"/>
                <v:imagedata o:title=""/>
                <o:lock v:ext="edit" aspectratio="f"/>
              </v:line>
            </w:pict>
          </mc:Fallback>
        </mc:AlternateContent>
      </w:r>
    </w:p>
    <w:sectPr>
      <w:footerReference r:id="rId3" w:type="default"/>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Arial">
    <w:altName w:val="Nimbus Roman No9 L"/>
    <w:panose1 w:val="020B0604020202020204"/>
    <w:charset w:val="00"/>
    <w:family w:val="swiss"/>
    <w:pitch w:val="default"/>
    <w:sig w:usb0="00000000" w:usb1="00000000" w:usb2="00000009" w:usb3="00000000" w:csb0="000001F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1A"/>
    <w:rsid w:val="000F36DA"/>
    <w:rsid w:val="001B3D3C"/>
    <w:rsid w:val="001E6AED"/>
    <w:rsid w:val="001F6AE5"/>
    <w:rsid w:val="00233A89"/>
    <w:rsid w:val="0034295B"/>
    <w:rsid w:val="00362B6B"/>
    <w:rsid w:val="004E13E0"/>
    <w:rsid w:val="00530B54"/>
    <w:rsid w:val="00545C83"/>
    <w:rsid w:val="00577F87"/>
    <w:rsid w:val="00633C9A"/>
    <w:rsid w:val="007F239A"/>
    <w:rsid w:val="0086204B"/>
    <w:rsid w:val="00863873"/>
    <w:rsid w:val="00974BBD"/>
    <w:rsid w:val="0099379E"/>
    <w:rsid w:val="00997CE8"/>
    <w:rsid w:val="009A35EA"/>
    <w:rsid w:val="00B02A9D"/>
    <w:rsid w:val="00BF6C69"/>
    <w:rsid w:val="00C26503"/>
    <w:rsid w:val="00C90FDC"/>
    <w:rsid w:val="00CF1DB9"/>
    <w:rsid w:val="00D170A5"/>
    <w:rsid w:val="00D17173"/>
    <w:rsid w:val="00DF041A"/>
    <w:rsid w:val="00E666C0"/>
    <w:rsid w:val="00F67181"/>
    <w:rsid w:val="00FB3D65"/>
    <w:rsid w:val="01DC1D66"/>
    <w:rsid w:val="03F7032F"/>
    <w:rsid w:val="062D0D58"/>
    <w:rsid w:val="06C218CF"/>
    <w:rsid w:val="07700BE6"/>
    <w:rsid w:val="0A6759B9"/>
    <w:rsid w:val="0B2E682A"/>
    <w:rsid w:val="0C783BDB"/>
    <w:rsid w:val="0FD53300"/>
    <w:rsid w:val="0FD75303"/>
    <w:rsid w:val="147A7AF9"/>
    <w:rsid w:val="1985662B"/>
    <w:rsid w:val="1B637F41"/>
    <w:rsid w:val="2CD03589"/>
    <w:rsid w:val="2E2810FD"/>
    <w:rsid w:val="2FAB429E"/>
    <w:rsid w:val="31D12F76"/>
    <w:rsid w:val="37895E75"/>
    <w:rsid w:val="38CF6F59"/>
    <w:rsid w:val="396C5DFB"/>
    <w:rsid w:val="3A8512C1"/>
    <w:rsid w:val="3E5E0140"/>
    <w:rsid w:val="42CB479B"/>
    <w:rsid w:val="42ED7C6F"/>
    <w:rsid w:val="463715FC"/>
    <w:rsid w:val="48FA2FBF"/>
    <w:rsid w:val="4A41502F"/>
    <w:rsid w:val="4B96535E"/>
    <w:rsid w:val="4EC25B74"/>
    <w:rsid w:val="51957B94"/>
    <w:rsid w:val="52DE2FD6"/>
    <w:rsid w:val="57062337"/>
    <w:rsid w:val="59DC14A5"/>
    <w:rsid w:val="5B1A4C48"/>
    <w:rsid w:val="5F6D10D4"/>
    <w:rsid w:val="61331AB8"/>
    <w:rsid w:val="65066DAA"/>
    <w:rsid w:val="6684205A"/>
    <w:rsid w:val="67A21BF2"/>
    <w:rsid w:val="6D9511F9"/>
    <w:rsid w:val="70D10485"/>
    <w:rsid w:val="7A493C54"/>
    <w:rsid w:val="7A9D55B3"/>
    <w:rsid w:val="7D525E25"/>
    <w:rsid w:val="CB75C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qFormat/>
    <w:uiPriority w:val="0"/>
    <w:pPr>
      <w:ind w:left="100" w:leftChars="2500"/>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2"/>
    <w:qFormat/>
    <w:uiPriority w:val="0"/>
    <w:rPr>
      <w:rFonts w:ascii="Calibri" w:hAnsi="Calibri"/>
      <w:kern w:val="2"/>
      <w:sz w:val="21"/>
      <w:szCs w:val="24"/>
    </w:rPr>
  </w:style>
  <w:style w:type="character" w:customStyle="1" w:styleId="9">
    <w:name w:val="页眉 Char"/>
    <w:basedOn w:val="7"/>
    <w:link w:val="5"/>
    <w:qFormat/>
    <w:uiPriority w:val="0"/>
    <w:rPr>
      <w:rFonts w:ascii="Calibri" w:hAnsi="Calibri"/>
      <w:kern w:val="2"/>
      <w:sz w:val="18"/>
      <w:szCs w:val="18"/>
    </w:rPr>
  </w:style>
  <w:style w:type="character" w:customStyle="1" w:styleId="10">
    <w:name w:val="批注框文本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301</Words>
  <Characters>1717</Characters>
  <Lines>14</Lines>
  <Paragraphs>4</Paragraphs>
  <TotalTime>101</TotalTime>
  <ScaleCrop>false</ScaleCrop>
  <LinksUpToDate>false</LinksUpToDate>
  <CharactersWithSpaces>2014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admin</cp:lastModifiedBy>
  <cp:lastPrinted>2022-08-11T09:08:00Z</cp:lastPrinted>
  <dcterms:modified xsi:type="dcterms:W3CDTF">2023-01-03T14:01:55Z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