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  <w:u w:val="none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  <w:u w:val="none"/>
        </w:rPr>
        <w:t>天津市北辰区市场监督管理局</w:t>
      </w:r>
    </w:p>
    <w:p>
      <w:pPr>
        <w:spacing w:line="640" w:lineRule="exact"/>
        <w:jc w:val="center"/>
        <w:rPr>
          <w:rFonts w:ascii="Times New Roman" w:hAnsi="Times New Roman" w:eastAsia="方正小标宋简体" w:cs="方正小标宋简体"/>
          <w:bCs/>
          <w:color w:val="000000"/>
          <w:sz w:val="44"/>
          <w:szCs w:val="44"/>
          <w:u w:val="none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  <w:u w:val="none"/>
        </w:rPr>
        <w:t>行政处罚决定书</w:t>
      </w:r>
    </w:p>
    <w:p>
      <w:pPr>
        <w:snapToGrid w:val="0"/>
        <w:spacing w:before="312" w:beforeLines="100" w:after="312" w:afterLines="100" w:line="400" w:lineRule="exact"/>
        <w:jc w:val="center"/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20802600</wp:posOffset>
                </wp:positionV>
                <wp:extent cx="5761990" cy="1270"/>
                <wp:effectExtent l="9525" t="9525" r="19685" b="1778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990" cy="1270"/>
                        </a:xfrm>
                        <a:prstGeom prst="straightConnector1">
                          <a:avLst/>
                        </a:prstGeom>
                        <a:ln w="1905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pt;margin-top:1638pt;height:0.1pt;width:453.7pt;z-index:251659264;mso-width-relative:page;mso-height-relative:page;" filled="f" stroked="t" coordsize="21600,21600" o:gfxdata="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CLXiia2gAAAAsBAAAPAAAAAAAAAAEAIAAAADgAAABkcnMvZG93bnJl&#10;di54bWxQSwECFAAUAAAACACHTuJA48fwxOUBAACiAwAADgAAAAAAAAABACAAAAA/AQAAZHJzL2Uy&#10;b0RvYy54bWxQSwUGAAAAAAYABgBZAQAAlgUAAAAA&#10;">
                <v:fill on="f" focussize="0,0"/>
                <v:stroke weight="1.5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津辰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市监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综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  <w:lang w:eastAsia="zh-CN"/>
        </w:rPr>
        <w:t>处</w:t>
      </w:r>
      <w:r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  <w:t>罚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〔</w:t>
      </w:r>
      <w:r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  <w:t>20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  <w:lang w:val="en-US" w:eastAsia="zh-CN"/>
        </w:rPr>
        <w:t>22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〕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  <w:lang w:val="en-US" w:eastAsia="zh-CN"/>
        </w:rPr>
        <w:t>92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号</w:t>
      </w:r>
    </w:p>
    <w:p>
      <w:pPr>
        <w:spacing w:line="400" w:lineRule="exact"/>
        <w:rPr>
          <w:rFonts w:ascii="Times New Roman" w:hAnsi="Times New Roman" w:eastAsia="仿宋_GB2312" w:cs="Mongolian Baiti"/>
          <w:sz w:val="32"/>
          <w:szCs w:val="32"/>
          <w:u w:val="none"/>
        </w:rPr>
      </w:pPr>
      <w:r>
        <w:rPr>
          <w:rFonts w:hint="eastAsia" w:ascii="Times New Roman" w:hAnsi="Times New Roman" w:eastAsia="仿宋_GB2312" w:cs="微软雅黑"/>
          <w:kern w:val="1"/>
          <w:sz w:val="32"/>
          <w:szCs w:val="32"/>
          <w:u w:val="none"/>
        </w:rPr>
        <w:t>当事人</w:t>
      </w:r>
      <w:r>
        <w:rPr>
          <w:rFonts w:hint="eastAsia" w:ascii="Times New Roman" w:hAnsi="Times New Roman" w:eastAsia="仿宋_GB2312" w:cs="微软雅黑"/>
          <w:kern w:val="1"/>
          <w:sz w:val="32"/>
          <w:szCs w:val="32"/>
          <w:u w:val="none"/>
          <w:lang w:eastAsia="zh-CN"/>
        </w:rPr>
        <w:t>：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  <w:u w:val="none"/>
          <w:lang w:eastAsia="zh-CN"/>
        </w:rPr>
        <w:t>牛茜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  <w:u w:val="none"/>
        </w:rPr>
        <w:t xml:space="preserve">                                           </w:t>
      </w:r>
    </w:p>
    <w:p>
      <w:pPr>
        <w:spacing w:line="400" w:lineRule="exact"/>
        <w:ind w:left="140" w:hanging="140"/>
        <w:rPr>
          <w:rFonts w:ascii="Times New Roman" w:hAnsi="Times New Roman" w:eastAsia="仿宋_GB2312" w:cs="Mongolian Baiti"/>
          <w:kern w:val="1"/>
          <w:sz w:val="32"/>
          <w:szCs w:val="32"/>
          <w:u w:val="none"/>
        </w:rPr>
      </w:pPr>
      <w:r>
        <w:rPr>
          <w:rFonts w:hint="eastAsia" w:ascii="Times New Roman" w:hAnsi="Times New Roman" w:eastAsia="仿宋_GB2312" w:cs="Mongolian Baiti"/>
          <w:kern w:val="1"/>
          <w:sz w:val="32"/>
          <w:szCs w:val="32"/>
          <w:u w:val="none"/>
        </w:rPr>
        <w:t>主体资格证照名称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  <w:u w:val="none"/>
          <w:lang w:eastAsia="zh-CN"/>
        </w:rPr>
        <w:t>：身份证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  <w:u w:val="none"/>
          <w:lang w:val="en-US" w:eastAsia="zh-CN"/>
        </w:rPr>
        <w:t xml:space="preserve">  /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  <w:u w:val="none"/>
        </w:rPr>
        <w:t xml:space="preserve">                                  </w:t>
      </w:r>
    </w:p>
    <w:p>
      <w:pPr>
        <w:spacing w:line="400" w:lineRule="exact"/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Mongolian Baiti"/>
          <w:kern w:val="1"/>
          <w:sz w:val="32"/>
          <w:szCs w:val="32"/>
          <w:u w:val="none"/>
        </w:rPr>
        <w:t>住所（住址）：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/</w:t>
      </w:r>
    </w:p>
    <w:p>
      <w:pPr>
        <w:spacing w:line="400" w:lineRule="exact"/>
        <w:ind w:left="140" w:hanging="140"/>
        <w:rPr>
          <w:rFonts w:ascii="Times New Roman" w:hAnsi="Times New Roman" w:eastAsia="仿宋_GB2312" w:cs="Mongolian Baiti"/>
          <w:kern w:val="1"/>
          <w:sz w:val="32"/>
          <w:szCs w:val="32"/>
          <w:u w:val="none"/>
        </w:rPr>
      </w:pPr>
      <w:r>
        <w:rPr>
          <w:rFonts w:hint="eastAsia" w:ascii="Times New Roman" w:hAnsi="Times New Roman" w:eastAsia="仿宋_GB2312" w:cs="Mongolian Baiti"/>
          <w:kern w:val="1"/>
          <w:sz w:val="32"/>
          <w:szCs w:val="32"/>
          <w:u w:val="none"/>
        </w:rPr>
        <w:t xml:space="preserve">联系电话：   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  <w:u w:val="none"/>
          <w:lang w:val="en-US" w:eastAsia="zh-CN"/>
        </w:rPr>
        <w:t>18622265060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  <w:u w:val="none"/>
        </w:rPr>
        <w:t xml:space="preserve">   其他联系方式：      </w:t>
      </w:r>
      <w:r>
        <w:rPr>
          <w:rFonts w:ascii="Times New Roman" w:hAnsi="Times New Roman" w:eastAsia="仿宋_GB2312"/>
          <w:kern w:val="1"/>
          <w:sz w:val="32"/>
          <w:szCs w:val="32"/>
          <w:u w:val="none"/>
        </w:rPr>
        <w:t>/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  <w:u w:val="none"/>
        </w:rPr>
        <w:t xml:space="preserve">          </w:t>
      </w:r>
    </w:p>
    <w:p>
      <w:pPr>
        <w:spacing w:line="400" w:lineRule="exact"/>
        <w:ind w:left="140" w:hanging="140"/>
        <w:rPr>
          <w:rFonts w:ascii="Times New Roman" w:hAnsi="Times New Roman" w:eastAsia="仿宋_GB2312" w:cs="Mongolian Baiti"/>
          <w:kern w:val="1"/>
          <w:sz w:val="32"/>
          <w:szCs w:val="32"/>
          <w:u w:val="none"/>
        </w:rPr>
      </w:pPr>
      <w:r>
        <w:rPr>
          <w:rFonts w:hint="eastAsia" w:ascii="Times New Roman" w:hAnsi="Times New Roman" w:eastAsia="仿宋_GB2312" w:cs="Mongolian Baiti"/>
          <w:kern w:val="1"/>
          <w:sz w:val="32"/>
          <w:szCs w:val="32"/>
          <w:u w:val="none"/>
        </w:rPr>
        <w:t xml:space="preserve">联系地址：                </w:t>
      </w:r>
      <w:r>
        <w:rPr>
          <w:rFonts w:ascii="Times New Roman" w:hAnsi="Times New Roman" w:eastAsia="仿宋_GB2312"/>
          <w:kern w:val="1"/>
          <w:sz w:val="32"/>
          <w:szCs w:val="32"/>
          <w:u w:val="none"/>
        </w:rPr>
        <w:t>/</w:t>
      </w:r>
      <w:r>
        <w:rPr>
          <w:rFonts w:hint="eastAsia" w:ascii="Times New Roman" w:hAnsi="Times New Roman" w:eastAsia="仿宋_GB2312" w:cs="Mongolian Baiti"/>
          <w:kern w:val="1"/>
          <w:sz w:val="32"/>
          <w:szCs w:val="32"/>
          <w:u w:val="none"/>
        </w:rPr>
        <w:t xml:space="preserve">                             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仿宋_GB2312"/>
          <w:bCs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202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年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13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日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，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我局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执法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人员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根据举报线索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到天津市北辰区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新天地装饰城一楼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B-7号牛茜经营的建筑装饰材料店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进行检查，现场检查发现其销售的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三桶“晨阳水漆”（产品批号为：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2022/001205一桶；20210905/0012009两桶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），净含量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20㎏/桶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；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无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法提供合法进货来源，上述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水漆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经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注册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商标权利人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鉴别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均为侵犯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注册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商标专用权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水漆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，执法人员依法对上述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水漆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进行了扣押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。当日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执法人员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报经局领导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批准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，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予以立案调查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。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仿宋_GB2312"/>
          <w:bCs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经查：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当事人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于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2022年4月初花费4万多元从他人手中接转位于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天津市北辰区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新天地装饰城一楼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B-7号的建筑装饰材料店，经营建筑装饰材料，当事人经营期间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未经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登记机关核准登记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，未取得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营业执照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，该店店员在经营期间从他人手中购进三桶“晨阳水漆”（产品批号为：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2022/001205一桶；20210905/0012009两桶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），净含量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20㎏/桶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；摆放店内销售，无进货票证，销售价格为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70元每桶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，上述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水漆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经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注册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商标权利人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鉴别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均为侵犯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注册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商标专用权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水漆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，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截至202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年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13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日被我局查获时，上述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水漆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当事人均未售出，但不能提供合法来源。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当事人</w:t>
      </w:r>
      <w:r>
        <w:rPr>
          <w:rFonts w:ascii="Times New Roman" w:hAnsi="Times New Roman" w:eastAsia="仿宋_GB2312" w:cs="仿宋_GB2312"/>
          <w:sz w:val="32"/>
          <w:szCs w:val="32"/>
          <w:u w:val="none"/>
        </w:rPr>
        <w:t>的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上述行为满足销售侵犯注册商标专用权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CN"/>
        </w:rPr>
        <w:t>水漆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行为的构成要件，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根据其销售价签计算，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其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违法经营额为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210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元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，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无违法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 xml:space="preserve">所得。        </w:t>
      </w:r>
    </w:p>
    <w:p>
      <w:pPr>
        <w:spacing w:line="400" w:lineRule="exact"/>
        <w:ind w:firstLine="640" w:firstLineChars="200"/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上述事实，主要有以下证据证明：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仿宋_GB2312"/>
          <w:bCs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1、当事人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牛茜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的身份证复印件。证明了当事人的主体资格；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仿宋_GB2312"/>
          <w:bCs/>
          <w:sz w:val="32"/>
          <w:szCs w:val="32"/>
          <w:u w:val="none"/>
        </w:rPr>
      </w:pP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2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、2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02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年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13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日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执法人员对当事人经营现场检查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照片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和现场笔录，证明了当事人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销售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侵犯注册商标专用权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水漆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的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现场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情况。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仿宋_GB2312"/>
          <w:bCs/>
          <w:sz w:val="32"/>
          <w:szCs w:val="32"/>
          <w:u w:val="none"/>
        </w:rPr>
      </w:pP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3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、202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年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13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日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河北晨阳工贸集团有限公司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注册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商标权利人提供的鉴定材料，证明当事人销售侵权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水漆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的事实。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 xml:space="preserve">                                   </w:t>
      </w:r>
    </w:p>
    <w:p>
      <w:pPr>
        <w:spacing w:line="470" w:lineRule="exact"/>
        <w:ind w:firstLine="640" w:firstLineChars="200"/>
        <w:rPr>
          <w:rFonts w:ascii="Times New Roman" w:hAnsi="Times New Roman" w:eastAsia="仿宋_GB2312" w:cs="仿宋_GB2312"/>
          <w:bCs/>
          <w:sz w:val="32"/>
          <w:szCs w:val="32"/>
          <w:u w:val="none"/>
        </w:rPr>
      </w:pP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4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、202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年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val="en-US" w:eastAsia="zh-CN"/>
        </w:rPr>
        <w:t>22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日对当事人经营者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牛茜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制作的询问笔录，证明了当事人销售侵权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水漆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的事实情节。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仿宋_GB2312"/>
          <w:bCs/>
          <w:sz w:val="32"/>
          <w:szCs w:val="32"/>
          <w:u w:val="none"/>
        </w:rPr>
      </w:pP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5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、违法经营额计算表打印件，证明了当事人销售侵权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水漆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的违法经营额。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仿宋_GB2312"/>
          <w:bCs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6、当事人提交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的申请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及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保证书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，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证明当事人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有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改正违法行为的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情节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。</w:t>
      </w:r>
    </w:p>
    <w:p>
      <w:pPr>
        <w:spacing w:line="400" w:lineRule="exact"/>
        <w:ind w:firstLine="640" w:firstLineChars="200"/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本局</w:t>
      </w:r>
      <w:r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  <w:t>于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2</w:t>
      </w:r>
      <w:r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  <w:t>0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2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  <w:t>年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  <w:lang w:val="en-US" w:eastAsia="zh-CN"/>
        </w:rPr>
        <w:t>6</w:t>
      </w:r>
      <w:r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  <w:lang w:val="en-US" w:eastAsia="zh-CN"/>
        </w:rPr>
        <w:t>30</w:t>
      </w:r>
      <w:r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  <w:t>日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依法</w:t>
      </w:r>
      <w:r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  <w:t>向当事人送达了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《行政处罚听证告知书》（津辰市监综罚告〔20</w:t>
      </w:r>
      <w:r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  <w:t>2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〕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  <w:lang w:val="en-US" w:eastAsia="zh-CN"/>
        </w:rPr>
        <w:t>92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号）</w:t>
      </w:r>
      <w:r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  <w:t>，当事人未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提出</w:t>
      </w:r>
      <w:r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  <w:t>陈述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、</w:t>
      </w:r>
      <w:r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  <w:t>申辩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及</w:t>
      </w:r>
      <w:r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  <w:t>听证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意见</w:t>
      </w:r>
      <w:r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  <w:t>。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 xml:space="preserve"> 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  <w:u w:val="none"/>
        </w:rPr>
        <w:t xml:space="preserve">            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仿宋_GB2312"/>
          <w:bCs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本局认为，当事人销售侵犯注册商标专用权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CN"/>
        </w:rPr>
        <w:t>水漆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的行为构成了《中华人民共和国商标法》第五十七条第三项“有下列行为之一的，均属侵犯注册商标专用权：（三）销售侵犯注册商标专用权的商品的；”所指的</w:t>
      </w:r>
      <w:r>
        <w:rPr>
          <w:rFonts w:ascii="Times New Roman" w:hAnsi="Times New Roman" w:eastAsia="仿宋_GB2312" w:cs="仿宋_GB2312"/>
          <w:sz w:val="32"/>
          <w:szCs w:val="32"/>
          <w:u w:val="none"/>
        </w:rPr>
        <w:t>违法行为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。鉴于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本案</w:t>
      </w:r>
      <w:r>
        <w:rPr>
          <w:rFonts w:ascii="Times New Roman" w:hAnsi="Times New Roman" w:eastAsia="仿宋_GB2312" w:cs="仿宋_GB2312"/>
          <w:bCs/>
          <w:sz w:val="32"/>
          <w:szCs w:val="32"/>
          <w:u w:val="none"/>
        </w:rPr>
        <w:t>调查过程中当事人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积极配合调查，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如实陈述违法事实并主动提交相关材料，符合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《天津市市场和质量监督管理委员会行政处罚裁量适用规则》第十三条第五项“当事人有下列情形之一的，应当依法从轻或者减轻行政处罚：（五）积极配合行政机关检查，如实提供有关账册、协议、单据、文件、记录、业务函件和其他资料以及积极改正违法行为；”规定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的规定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予以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  <w:lang w:eastAsia="zh-CN"/>
        </w:rPr>
        <w:t>从轻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处罚。</w:t>
      </w:r>
    </w:p>
    <w:p>
      <w:pPr>
        <w:spacing w:line="4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依据《中华人民共和国商标法》第六十条第二款“工商行政管理部门处理时，认定侵权行为成立的，责令立即停止侵权行为，没收、销毁侵权商品和主要用于制造侵权商品、伪造注册商标标识的工具，违法经营额五万元以上的，可以处违法经营额五倍以下的罚款，没有违法经营额或者违法经营额不足五万元的，可以处二十五万元以下的罚款。对五年内实施两次以上商标侵权行为或者有其他严重情节的，应当从重处罚。销售不知道是侵犯注册商标专用权的商品，能证明该商品是自己合法取得并说明提供者的，由工商行政管理部门责令停止销售。”和《天津市知识产权保护条例》第四十五条第一款“市场监督管理部门依商标权利人或者利害关系人请求，对经认定的商标侵权行为，责令侵权人立即停止侵权行为，没收、销毁侵权商品和主要用于制造侵权商品、伪造注册商标标识的工具，违法经营额五万元以上的，处违法经营额三倍以上五倍以下的罚款；没有违法经营额或者违法经营额不足五万元的，处十万元以上二十五万元以下的罚款”的规定，对当事人给予以下行政处罚：</w:t>
      </w:r>
      <w:r>
        <w:rPr>
          <w:rFonts w:hint="eastAsia" w:ascii="仿宋_GB2312" w:hAnsi="Times New Roman" w:eastAsia="仿宋_GB2312" w:cs="仿宋_GB2312"/>
          <w:bCs/>
          <w:sz w:val="32"/>
          <w:szCs w:val="32"/>
          <w:u w:val="none"/>
        </w:rPr>
        <w:t>1、没收侵犯注册商标专用权</w:t>
      </w:r>
      <w:r>
        <w:rPr>
          <w:rFonts w:hint="eastAsia" w:ascii="仿宋_GB2312" w:hAnsi="Times New Roman" w:eastAsia="仿宋_GB2312" w:cs="仿宋_GB2312"/>
          <w:bCs/>
          <w:sz w:val="32"/>
          <w:szCs w:val="32"/>
          <w:u w:val="none"/>
          <w:lang w:eastAsia="zh-CN"/>
        </w:rPr>
        <w:t>水漆</w:t>
      </w:r>
      <w:r>
        <w:rPr>
          <w:rFonts w:hint="eastAsia" w:ascii="仿宋_GB2312" w:hAnsi="Times New Roman" w:eastAsia="仿宋_GB2312" w:cs="仿宋_GB2312"/>
          <w:bCs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bCs/>
          <w:sz w:val="32"/>
          <w:szCs w:val="32"/>
          <w:u w:val="none"/>
          <w:lang w:eastAsia="zh-CN"/>
        </w:rPr>
        <w:t>桶</w:t>
      </w:r>
      <w:r>
        <w:rPr>
          <w:rFonts w:hint="eastAsia" w:ascii="仿宋_GB2312" w:hAnsi="Times New Roman" w:eastAsia="仿宋_GB2312" w:cs="仿宋_GB2312"/>
          <w:bCs/>
          <w:sz w:val="32"/>
          <w:szCs w:val="32"/>
          <w:u w:val="none"/>
        </w:rPr>
        <w:t>；2、罚款10000元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none"/>
        </w:rPr>
        <w:t>。</w:t>
      </w:r>
    </w:p>
    <w:p>
      <w:pPr>
        <w:spacing w:line="400" w:lineRule="exact"/>
        <w:ind w:firstLine="640" w:firstLineChars="200"/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</w:rPr>
        <w:t>当事人应当自收到本行政处罚决定书之日起十五日内，将罚没款缴至中国工商银行天津分行、中国银行天津分行、中国农业银行天津分行、中国建设银行天津分行、天津银行、中国光大银行天津分行、浙商银行天津分行等市财政指定非税收入收缴银行对公网点。到期不缴纳罚款的，依据《中华人民共和国行政处罚法》第五十一条第一项的规定，本局将每日按罚款数额的百分之三加处罚款，并依法申请人民法院强制执行。</w:t>
      </w:r>
    </w:p>
    <w:p>
      <w:pPr>
        <w:spacing w:line="400" w:lineRule="exact"/>
        <w:ind w:firstLine="640" w:firstLineChars="200"/>
        <w:rPr>
          <w:rFonts w:ascii="Times New Roman" w:hAnsi="Times New Roman" w:eastAsia="仿宋_GB2312" w:cs="仿宋"/>
          <w:bCs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</w:rPr>
        <w:t>如你（单位）不服本行政处罚决定，可以在收到本行政处罚决定书之日起六十日内向</w:t>
      </w:r>
      <w:r>
        <w:rPr>
          <w:rFonts w:ascii="Times New Roman" w:hAnsi="Times New Roman" w:eastAsia="仿宋_GB2312" w:cs="仿宋_GB2312"/>
          <w:color w:val="000000"/>
          <w:sz w:val="32"/>
          <w:szCs w:val="32"/>
          <w:u w:val="none"/>
        </w:rPr>
        <w:t>天津市北辰区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</w:rPr>
        <w:t>人民政府或者</w:t>
      </w:r>
      <w:r>
        <w:rPr>
          <w:rFonts w:ascii="Times New Roman" w:hAnsi="Times New Roman" w:eastAsia="仿宋_GB2312" w:cs="仿宋_GB2312"/>
          <w:color w:val="000000"/>
          <w:sz w:val="32"/>
          <w:szCs w:val="32"/>
          <w:u w:val="none"/>
        </w:rPr>
        <w:t>天津市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</w:rPr>
        <w:t>知识产权局申请行政复议；也可以在六个月内依法向</w:t>
      </w:r>
      <w:r>
        <w:rPr>
          <w:rFonts w:ascii="Times New Roman" w:hAnsi="Times New Roman" w:eastAsia="仿宋_GB2312" w:cs="仿宋_GB2312"/>
          <w:color w:val="000000"/>
          <w:sz w:val="32"/>
          <w:szCs w:val="32"/>
          <w:u w:val="none"/>
        </w:rPr>
        <w:t>天津市北辰区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</w:rPr>
        <w:t>法院提起行政诉讼。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</w:rPr>
        <w:t>申请行政复议或者提起行政诉讼期间，行政处罚不停止执行。</w:t>
      </w:r>
    </w:p>
    <w:p>
      <w:pPr>
        <w:spacing w:line="400" w:lineRule="exact"/>
        <w:ind w:firstLine="601"/>
        <w:jc w:val="center"/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 xml:space="preserve">               </w:t>
      </w:r>
    </w:p>
    <w:p>
      <w:pPr>
        <w:spacing w:line="400" w:lineRule="exact"/>
        <w:ind w:firstLine="601"/>
        <w:jc w:val="center"/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</w:pPr>
    </w:p>
    <w:p>
      <w:pPr>
        <w:spacing w:line="400" w:lineRule="exact"/>
        <w:ind w:firstLine="601"/>
        <w:jc w:val="center"/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</w:pPr>
    </w:p>
    <w:p>
      <w:pPr>
        <w:spacing w:line="400" w:lineRule="exact"/>
        <w:ind w:firstLine="601"/>
        <w:jc w:val="center"/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</w:pPr>
    </w:p>
    <w:p>
      <w:pPr>
        <w:spacing w:line="400" w:lineRule="exact"/>
        <w:ind w:firstLine="601"/>
        <w:jc w:val="center"/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 xml:space="preserve">  </w:t>
      </w:r>
      <w:r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  <w:t>天津市北辰区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市场监督管理局</w:t>
      </w:r>
    </w:p>
    <w:p>
      <w:pPr>
        <w:spacing w:line="400" w:lineRule="exact"/>
        <w:ind w:right="640" w:firstLine="601"/>
        <w:jc w:val="center"/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 xml:space="preserve">               </w:t>
      </w:r>
      <w:r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  <w:t>202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年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  <w:lang w:val="en-US" w:eastAsia="zh-CN"/>
        </w:rPr>
        <w:t>7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  <w:lang w:val="en-US" w:eastAsia="zh-CN"/>
        </w:rPr>
        <w:t>8</w:t>
      </w:r>
      <w:bookmarkStart w:id="0" w:name="_GoBack"/>
      <w:bookmarkEnd w:id="0"/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日</w:t>
      </w:r>
    </w:p>
    <w:p>
      <w:pPr>
        <w:spacing w:line="400" w:lineRule="exact"/>
        <w:ind w:right="640" w:firstLine="601"/>
        <w:jc w:val="center"/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</w:pPr>
    </w:p>
    <w:p>
      <w:pPr>
        <w:spacing w:line="400" w:lineRule="exact"/>
        <w:ind w:right="640" w:firstLine="601"/>
        <w:jc w:val="center"/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</w:pPr>
    </w:p>
    <w:p>
      <w:pPr>
        <w:spacing w:line="400" w:lineRule="exact"/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</w:pPr>
    </w:p>
    <w:sectPr>
      <w:pgSz w:w="11906" w:h="16838"/>
      <w:pgMar w:top="1400" w:right="1531" w:bottom="140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golian Baiti">
    <w:altName w:val="DejaVu Math TeX Gyre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17E7"/>
    <w:rsid w:val="00003429"/>
    <w:rsid w:val="00011226"/>
    <w:rsid w:val="00014C9F"/>
    <w:rsid w:val="00016DF0"/>
    <w:rsid w:val="00022CAA"/>
    <w:rsid w:val="000243E0"/>
    <w:rsid w:val="00036E04"/>
    <w:rsid w:val="00041B23"/>
    <w:rsid w:val="00090D74"/>
    <w:rsid w:val="000960F7"/>
    <w:rsid w:val="000B5EC7"/>
    <w:rsid w:val="000B6DAF"/>
    <w:rsid w:val="000C3020"/>
    <w:rsid w:val="000C3983"/>
    <w:rsid w:val="000F326A"/>
    <w:rsid w:val="000F70F1"/>
    <w:rsid w:val="00120713"/>
    <w:rsid w:val="00126A1D"/>
    <w:rsid w:val="00126CD5"/>
    <w:rsid w:val="00135EB0"/>
    <w:rsid w:val="00135F54"/>
    <w:rsid w:val="00140601"/>
    <w:rsid w:val="00172890"/>
    <w:rsid w:val="001B5C4A"/>
    <w:rsid w:val="001E7963"/>
    <w:rsid w:val="001F56AD"/>
    <w:rsid w:val="00210EBF"/>
    <w:rsid w:val="0021180C"/>
    <w:rsid w:val="00211BF8"/>
    <w:rsid w:val="002167C2"/>
    <w:rsid w:val="002366C8"/>
    <w:rsid w:val="00245003"/>
    <w:rsid w:val="002726B8"/>
    <w:rsid w:val="00275384"/>
    <w:rsid w:val="002B79E3"/>
    <w:rsid w:val="002C65F2"/>
    <w:rsid w:val="002C7147"/>
    <w:rsid w:val="002F0D98"/>
    <w:rsid w:val="002F2F1A"/>
    <w:rsid w:val="002F720D"/>
    <w:rsid w:val="003537B2"/>
    <w:rsid w:val="003558ED"/>
    <w:rsid w:val="00361280"/>
    <w:rsid w:val="00392945"/>
    <w:rsid w:val="003947BA"/>
    <w:rsid w:val="003C6C61"/>
    <w:rsid w:val="003D37C9"/>
    <w:rsid w:val="003D640D"/>
    <w:rsid w:val="003E5944"/>
    <w:rsid w:val="003F26A6"/>
    <w:rsid w:val="003F7DB0"/>
    <w:rsid w:val="00405D5A"/>
    <w:rsid w:val="00443563"/>
    <w:rsid w:val="00445F36"/>
    <w:rsid w:val="0045379D"/>
    <w:rsid w:val="004652B0"/>
    <w:rsid w:val="00485A82"/>
    <w:rsid w:val="00495CA3"/>
    <w:rsid w:val="004A20DB"/>
    <w:rsid w:val="004A651B"/>
    <w:rsid w:val="004C405E"/>
    <w:rsid w:val="004D1BB7"/>
    <w:rsid w:val="004D7D5A"/>
    <w:rsid w:val="004E0552"/>
    <w:rsid w:val="004E5266"/>
    <w:rsid w:val="005102F9"/>
    <w:rsid w:val="00541D75"/>
    <w:rsid w:val="0057173F"/>
    <w:rsid w:val="005C1A8D"/>
    <w:rsid w:val="005C6516"/>
    <w:rsid w:val="005E03F4"/>
    <w:rsid w:val="005E169D"/>
    <w:rsid w:val="005F3572"/>
    <w:rsid w:val="00606E73"/>
    <w:rsid w:val="0061185B"/>
    <w:rsid w:val="00623026"/>
    <w:rsid w:val="00643234"/>
    <w:rsid w:val="00650444"/>
    <w:rsid w:val="00651FA3"/>
    <w:rsid w:val="00654C82"/>
    <w:rsid w:val="00660BAD"/>
    <w:rsid w:val="00665910"/>
    <w:rsid w:val="00675695"/>
    <w:rsid w:val="00684B85"/>
    <w:rsid w:val="00685600"/>
    <w:rsid w:val="006A4F75"/>
    <w:rsid w:val="006A7EB7"/>
    <w:rsid w:val="006B2A99"/>
    <w:rsid w:val="006D13C1"/>
    <w:rsid w:val="007109F0"/>
    <w:rsid w:val="00724C41"/>
    <w:rsid w:val="00741EF3"/>
    <w:rsid w:val="00750ED0"/>
    <w:rsid w:val="00753E8A"/>
    <w:rsid w:val="00776923"/>
    <w:rsid w:val="007A4625"/>
    <w:rsid w:val="007B4EFC"/>
    <w:rsid w:val="007B6D94"/>
    <w:rsid w:val="007C2663"/>
    <w:rsid w:val="007C3712"/>
    <w:rsid w:val="007D3462"/>
    <w:rsid w:val="007D7F62"/>
    <w:rsid w:val="007E586E"/>
    <w:rsid w:val="007E7EDB"/>
    <w:rsid w:val="007F7304"/>
    <w:rsid w:val="0080458E"/>
    <w:rsid w:val="008060FB"/>
    <w:rsid w:val="00813B30"/>
    <w:rsid w:val="00814B98"/>
    <w:rsid w:val="00817B8E"/>
    <w:rsid w:val="00833D3E"/>
    <w:rsid w:val="008349EB"/>
    <w:rsid w:val="00841E2B"/>
    <w:rsid w:val="008522E9"/>
    <w:rsid w:val="0087042E"/>
    <w:rsid w:val="00873663"/>
    <w:rsid w:val="00893C0E"/>
    <w:rsid w:val="008B0426"/>
    <w:rsid w:val="008B535C"/>
    <w:rsid w:val="008B5C15"/>
    <w:rsid w:val="008E42A4"/>
    <w:rsid w:val="008F2228"/>
    <w:rsid w:val="008F3F36"/>
    <w:rsid w:val="008F6BDF"/>
    <w:rsid w:val="00905E5E"/>
    <w:rsid w:val="00907CAA"/>
    <w:rsid w:val="00920AE6"/>
    <w:rsid w:val="009270EB"/>
    <w:rsid w:val="0093078D"/>
    <w:rsid w:val="00937AAA"/>
    <w:rsid w:val="00941B23"/>
    <w:rsid w:val="00947E57"/>
    <w:rsid w:val="00951E8C"/>
    <w:rsid w:val="00960450"/>
    <w:rsid w:val="00964B4E"/>
    <w:rsid w:val="00965F23"/>
    <w:rsid w:val="00966260"/>
    <w:rsid w:val="009908B1"/>
    <w:rsid w:val="00991F21"/>
    <w:rsid w:val="009C02C1"/>
    <w:rsid w:val="009C0E27"/>
    <w:rsid w:val="009D60B1"/>
    <w:rsid w:val="009F03F3"/>
    <w:rsid w:val="009F2F58"/>
    <w:rsid w:val="009F44E1"/>
    <w:rsid w:val="009F6B8F"/>
    <w:rsid w:val="00A1694C"/>
    <w:rsid w:val="00A613CE"/>
    <w:rsid w:val="00A62181"/>
    <w:rsid w:val="00A71557"/>
    <w:rsid w:val="00A81EE9"/>
    <w:rsid w:val="00AE6947"/>
    <w:rsid w:val="00B02E4F"/>
    <w:rsid w:val="00B21B18"/>
    <w:rsid w:val="00B26B88"/>
    <w:rsid w:val="00B362EE"/>
    <w:rsid w:val="00B44AB9"/>
    <w:rsid w:val="00B53FEA"/>
    <w:rsid w:val="00B55544"/>
    <w:rsid w:val="00B60514"/>
    <w:rsid w:val="00B62DB9"/>
    <w:rsid w:val="00B9469E"/>
    <w:rsid w:val="00BB4E2F"/>
    <w:rsid w:val="00BB6593"/>
    <w:rsid w:val="00BC3E12"/>
    <w:rsid w:val="00BC4EC9"/>
    <w:rsid w:val="00BE4D1D"/>
    <w:rsid w:val="00BF3024"/>
    <w:rsid w:val="00C0777E"/>
    <w:rsid w:val="00C200F6"/>
    <w:rsid w:val="00C36994"/>
    <w:rsid w:val="00C42ABD"/>
    <w:rsid w:val="00C43AFA"/>
    <w:rsid w:val="00C536D4"/>
    <w:rsid w:val="00C60F83"/>
    <w:rsid w:val="00CA43D7"/>
    <w:rsid w:val="00CA7AF6"/>
    <w:rsid w:val="00CC097E"/>
    <w:rsid w:val="00CD2551"/>
    <w:rsid w:val="00CD57EF"/>
    <w:rsid w:val="00CE602B"/>
    <w:rsid w:val="00CF339E"/>
    <w:rsid w:val="00D02EC3"/>
    <w:rsid w:val="00D037B5"/>
    <w:rsid w:val="00D13649"/>
    <w:rsid w:val="00D41288"/>
    <w:rsid w:val="00D72A22"/>
    <w:rsid w:val="00D80C36"/>
    <w:rsid w:val="00D87291"/>
    <w:rsid w:val="00D94D43"/>
    <w:rsid w:val="00D95643"/>
    <w:rsid w:val="00DB0127"/>
    <w:rsid w:val="00DB71FF"/>
    <w:rsid w:val="00DD1E74"/>
    <w:rsid w:val="00DE2CE7"/>
    <w:rsid w:val="00DE64DD"/>
    <w:rsid w:val="00DF63B5"/>
    <w:rsid w:val="00E03F78"/>
    <w:rsid w:val="00E15156"/>
    <w:rsid w:val="00E166E9"/>
    <w:rsid w:val="00E5031B"/>
    <w:rsid w:val="00E56908"/>
    <w:rsid w:val="00E70EDD"/>
    <w:rsid w:val="00E83777"/>
    <w:rsid w:val="00E97B34"/>
    <w:rsid w:val="00EA1185"/>
    <w:rsid w:val="00EB37BC"/>
    <w:rsid w:val="00ED1A27"/>
    <w:rsid w:val="00EE32F7"/>
    <w:rsid w:val="00EF544F"/>
    <w:rsid w:val="00F11AC4"/>
    <w:rsid w:val="00F31576"/>
    <w:rsid w:val="00F57354"/>
    <w:rsid w:val="00F63436"/>
    <w:rsid w:val="00F6355C"/>
    <w:rsid w:val="00F65F6B"/>
    <w:rsid w:val="00F77CE5"/>
    <w:rsid w:val="00F9530C"/>
    <w:rsid w:val="00FA50FA"/>
    <w:rsid w:val="00FA6F48"/>
    <w:rsid w:val="00FB3A53"/>
    <w:rsid w:val="00FB53BB"/>
    <w:rsid w:val="00FC10BF"/>
    <w:rsid w:val="00FE590D"/>
    <w:rsid w:val="00FE7C3F"/>
    <w:rsid w:val="01493123"/>
    <w:rsid w:val="12E63AF6"/>
    <w:rsid w:val="1A350117"/>
    <w:rsid w:val="218B22C1"/>
    <w:rsid w:val="233C2D63"/>
    <w:rsid w:val="2BC96097"/>
    <w:rsid w:val="30952ADB"/>
    <w:rsid w:val="34FEAED5"/>
    <w:rsid w:val="3BA94389"/>
    <w:rsid w:val="3BC54CED"/>
    <w:rsid w:val="3FF640A1"/>
    <w:rsid w:val="4616236D"/>
    <w:rsid w:val="4F8D4017"/>
    <w:rsid w:val="5FECEE9F"/>
    <w:rsid w:val="6CD7A779"/>
    <w:rsid w:val="77D2334A"/>
    <w:rsid w:val="AB69B179"/>
    <w:rsid w:val="D6FB2A44"/>
    <w:rsid w:val="DAFFDF5C"/>
    <w:rsid w:val="DDEF7405"/>
    <w:rsid w:val="ED537674"/>
    <w:rsid w:val="FFBDE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391</Words>
  <Characters>2229</Characters>
  <Lines>18</Lines>
  <Paragraphs>5</Paragraphs>
  <TotalTime>9</TotalTime>
  <ScaleCrop>false</ScaleCrop>
  <LinksUpToDate>false</LinksUpToDate>
  <CharactersWithSpaces>2615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2019-04-03T22:52:00Z</dcterms:created>
  <dc:creator>赵明宇</dc:creator>
  <cp:lastModifiedBy>greatwall</cp:lastModifiedBy>
  <dcterms:modified xsi:type="dcterms:W3CDTF">2022-07-12T16:29:26Z</dcterms:modified>
  <cp:revision>718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