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91" w:rsidRDefault="00783698" w:rsidP="00783698">
      <w:pPr>
        <w:ind w:firstLine="57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2021年</w:t>
      </w:r>
      <w:r w:rsidR="00881323">
        <w:rPr>
          <w:rFonts w:ascii="方正小标宋简体" w:eastAsia="方正小标宋简体" w:hAnsi="方正小标宋简体" w:cs="方正小标宋简体" w:hint="eastAsia"/>
          <w:color w:val="000000" w:themeColor="text1"/>
          <w:sz w:val="44"/>
          <w:szCs w:val="44"/>
        </w:rPr>
        <w:t>天津市北辰区危险化学品包装物容器产品质量监督抽查实施方案</w:t>
      </w:r>
    </w:p>
    <w:p w:rsidR="00275991" w:rsidRPr="00C928B5" w:rsidRDefault="00881323" w:rsidP="00C928B5">
      <w:pPr>
        <w:rPr>
          <w:rFonts w:ascii="黑体" w:eastAsia="黑体" w:hAnsi="黑体" w:cs="黑体"/>
          <w:color w:val="000000" w:themeColor="text1"/>
          <w:sz w:val="32"/>
          <w:szCs w:val="32"/>
        </w:rPr>
      </w:pPr>
      <w:r w:rsidRPr="00C928B5">
        <w:rPr>
          <w:rFonts w:ascii="黑体" w:eastAsia="黑体" w:hAnsi="黑体" w:cs="黑体" w:hint="eastAsia"/>
          <w:color w:val="000000" w:themeColor="text1"/>
          <w:sz w:val="32"/>
          <w:szCs w:val="32"/>
        </w:rPr>
        <w:t>一、抽样方式</w:t>
      </w:r>
    </w:p>
    <w:p w:rsidR="00275991" w:rsidRPr="00C928B5" w:rsidRDefault="00881323" w:rsidP="00C928B5">
      <w:pPr>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（一）抽样领域</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生产</w:t>
      </w:r>
      <w:r w:rsidRPr="00C928B5">
        <w:rPr>
          <w:rFonts w:ascii="仿宋" w:eastAsia="仿宋" w:hAnsi="仿宋" w:cs="Times New Roman"/>
          <w:color w:val="000000" w:themeColor="text1"/>
          <w:sz w:val="32"/>
          <w:szCs w:val="32"/>
        </w:rPr>
        <w:t>领域抽样。</w:t>
      </w:r>
    </w:p>
    <w:p w:rsidR="00275991" w:rsidRPr="00C928B5" w:rsidRDefault="00881323" w:rsidP="00C928B5">
      <w:pPr>
        <w:rPr>
          <w:rFonts w:ascii="仿宋" w:eastAsia="仿宋" w:hAnsi="仿宋" w:cs="Times New Roman"/>
          <w:color w:val="000000" w:themeColor="text1"/>
          <w:sz w:val="32"/>
          <w:szCs w:val="32"/>
        </w:rPr>
      </w:pPr>
      <w:r w:rsidRPr="00C928B5">
        <w:rPr>
          <w:rFonts w:ascii="仿宋" w:eastAsia="仿宋" w:hAnsi="仿宋" w:cs="Times New Roman"/>
          <w:color w:val="000000" w:themeColor="text1"/>
          <w:sz w:val="32"/>
          <w:szCs w:val="32"/>
        </w:rPr>
        <w:t>（二）抽样产品种类</w:t>
      </w:r>
    </w:p>
    <w:p w:rsidR="00275991" w:rsidRPr="00C928B5" w:rsidRDefault="00881323" w:rsidP="00C928B5">
      <w:pPr>
        <w:rPr>
          <w:rFonts w:ascii="仿宋" w:eastAsia="仿宋" w:hAnsi="仿宋" w:cs="Times New Roman"/>
          <w:color w:val="000000" w:themeColor="text1"/>
          <w:sz w:val="32"/>
          <w:szCs w:val="32"/>
        </w:rPr>
      </w:pPr>
      <w:r w:rsidRPr="00C928B5">
        <w:rPr>
          <w:rFonts w:ascii="仿宋" w:eastAsia="仿宋" w:hAnsi="仿宋" w:cs="Times New Roman"/>
          <w:sz w:val="32"/>
          <w:szCs w:val="32"/>
        </w:rPr>
        <w:t xml:space="preserve">1. </w:t>
      </w:r>
      <w:r w:rsidRPr="00C928B5">
        <w:rPr>
          <w:rFonts w:ascii="仿宋" w:eastAsia="仿宋" w:hAnsi="仿宋" w:cs="Times New Roman"/>
          <w:color w:val="000000" w:themeColor="text1"/>
          <w:sz w:val="32"/>
          <w:szCs w:val="32"/>
        </w:rPr>
        <w:t>产品类型</w:t>
      </w:r>
    </w:p>
    <w:p w:rsidR="00275991" w:rsidRPr="00C928B5" w:rsidRDefault="00881323" w:rsidP="00C928B5">
      <w:pPr>
        <w:ind w:firstLineChars="200" w:firstLine="616"/>
        <w:rPr>
          <w:rFonts w:ascii="仿宋" w:eastAsia="仿宋" w:hAnsi="仿宋" w:cs="Times New Roman"/>
          <w:color w:val="000000" w:themeColor="text1"/>
          <w:spacing w:val="-6"/>
          <w:sz w:val="32"/>
          <w:szCs w:val="32"/>
        </w:rPr>
      </w:pPr>
      <w:r w:rsidRPr="00C928B5">
        <w:rPr>
          <w:rFonts w:ascii="仿宋" w:eastAsia="仿宋" w:hAnsi="仿宋" w:cs="Times New Roman" w:hint="eastAsia"/>
          <w:color w:val="000000" w:themeColor="text1"/>
          <w:spacing w:val="-6"/>
          <w:sz w:val="32"/>
          <w:szCs w:val="32"/>
        </w:rPr>
        <w:t>危险化学品包装物容器</w:t>
      </w:r>
    </w:p>
    <w:p w:rsidR="00275991" w:rsidRPr="00C928B5" w:rsidRDefault="00881323" w:rsidP="00C928B5">
      <w:pPr>
        <w:rPr>
          <w:rFonts w:ascii="仿宋" w:eastAsia="仿宋" w:hAnsi="仿宋" w:cs="Times New Roman"/>
          <w:sz w:val="32"/>
          <w:szCs w:val="32"/>
        </w:rPr>
      </w:pPr>
      <w:r w:rsidRPr="00C928B5">
        <w:rPr>
          <w:rFonts w:ascii="仿宋" w:eastAsia="仿宋" w:hAnsi="仿宋" w:cs="Times New Roman" w:hint="eastAsia"/>
          <w:sz w:val="32"/>
          <w:szCs w:val="32"/>
        </w:rPr>
        <w:t>2</w:t>
      </w:r>
      <w:r w:rsidRPr="00C928B5">
        <w:rPr>
          <w:rFonts w:ascii="仿宋" w:eastAsia="仿宋" w:hAnsi="仿宋" w:cs="Times New Roman"/>
          <w:sz w:val="32"/>
          <w:szCs w:val="32"/>
        </w:rPr>
        <w:t>. 本次抽查产品范围</w:t>
      </w:r>
    </w:p>
    <w:p w:rsidR="00275991" w:rsidRPr="00C928B5" w:rsidRDefault="00881323" w:rsidP="00C928B5">
      <w:pPr>
        <w:ind w:firstLineChars="200" w:firstLine="616"/>
        <w:rPr>
          <w:rFonts w:ascii="仿宋" w:eastAsia="仿宋" w:hAnsi="仿宋" w:cs="Times New Roman"/>
          <w:color w:val="000000" w:themeColor="text1"/>
          <w:spacing w:val="-6"/>
          <w:sz w:val="32"/>
          <w:szCs w:val="32"/>
        </w:rPr>
      </w:pPr>
      <w:r w:rsidRPr="00C928B5">
        <w:rPr>
          <w:rFonts w:ascii="仿宋" w:eastAsia="仿宋" w:hAnsi="仿宋" w:cs="Times New Roman" w:hint="eastAsia"/>
          <w:color w:val="000000" w:themeColor="text1"/>
          <w:spacing w:val="-6"/>
          <w:sz w:val="32"/>
          <w:szCs w:val="32"/>
        </w:rPr>
        <w:t>抽检产品涉及危险化学品包装物、容器产品。产品种类包括钢桶、钢提桶、塑料桶、塑料罐、方桶、工业用薄钢板圆罐等。</w:t>
      </w:r>
    </w:p>
    <w:p w:rsidR="00275991" w:rsidRPr="00C928B5" w:rsidRDefault="00881323" w:rsidP="00C928B5">
      <w:pPr>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3. 产品的执行标准要求</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凡是注日期的文件，其随后所有的修改单（不包括勘误的内容）或修订版不适用于本方案。凡是不注日期的文件，其最新版本适用于本方案。</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325.1  包装容器钢桶第 1部分:通用技术要求</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4857.3 包装运输包装件基本实验第 3 部分：静载荷堆码试验方法</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4857.5  包装运输包装件跌落试验方法</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6739  涂膜硬度铅笔测定法</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GB/T1720   漆膜附着力测定法</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lastRenderedPageBreak/>
        <w:t>GB 12463  危险货物运输包装通用技术条件</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GB/T25164  包装容器  25.4mm 口径铝气雾罐</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GB13042-2008 包装容器  铁质气雾罐</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13252  包装容器钢提桶</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15170  包装容器工业用薄钢板圆罐</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17343  包装容器方桶</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GB/T 17344  包装包装容器气密试验方法</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BB/T 0019  包装容器方罐与扁圆罐</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 18191  包装容器危险品包装用塑料桶</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GB 19160  包装容器危险品包装用塑料罐</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相关的法律法规、部门规章和规范</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现行有效的企业标准及产品明示质量要求</w:t>
      </w:r>
    </w:p>
    <w:p w:rsidR="00275991" w:rsidRPr="00C928B5" w:rsidRDefault="00881323" w:rsidP="00C928B5">
      <w:pPr>
        <w:rPr>
          <w:rFonts w:ascii="黑体" w:eastAsia="黑体" w:hAnsi="黑体" w:cs="黑体"/>
          <w:color w:val="000000" w:themeColor="text1"/>
          <w:sz w:val="32"/>
          <w:szCs w:val="32"/>
        </w:rPr>
      </w:pPr>
      <w:r w:rsidRPr="00C928B5">
        <w:rPr>
          <w:rFonts w:ascii="黑体" w:eastAsia="黑体" w:hAnsi="黑体" w:cs="黑体" w:hint="eastAsia"/>
          <w:color w:val="000000" w:themeColor="text1"/>
          <w:sz w:val="32"/>
          <w:szCs w:val="32"/>
        </w:rPr>
        <w:t>二、抽样时间及进度要求</w:t>
      </w:r>
    </w:p>
    <w:p w:rsidR="00275991" w:rsidRPr="00C928B5" w:rsidRDefault="00881323" w:rsidP="00C928B5">
      <w:pPr>
        <w:ind w:firstLineChars="200" w:firstLine="616"/>
        <w:rPr>
          <w:rFonts w:ascii="仿宋" w:eastAsia="仿宋" w:hAnsi="仿宋" w:cs="Times New Roman"/>
          <w:color w:val="000000" w:themeColor="text1"/>
          <w:spacing w:val="-6"/>
          <w:sz w:val="32"/>
          <w:szCs w:val="32"/>
        </w:rPr>
      </w:pPr>
      <w:r w:rsidRPr="00C928B5">
        <w:rPr>
          <w:rFonts w:ascii="仿宋" w:eastAsia="仿宋" w:hAnsi="仿宋" w:cs="Times New Roman" w:hint="eastAsia"/>
          <w:color w:val="000000" w:themeColor="text1"/>
          <w:spacing w:val="-6"/>
          <w:sz w:val="32"/>
          <w:szCs w:val="32"/>
        </w:rPr>
        <w:t>见产品质量监督抽查任务书</w:t>
      </w:r>
    </w:p>
    <w:p w:rsidR="00275991" w:rsidRPr="00C928B5" w:rsidRDefault="00881323" w:rsidP="00C928B5">
      <w:pPr>
        <w:rPr>
          <w:rFonts w:ascii="黑体" w:eastAsia="黑体" w:hAnsi="黑体" w:cs="黑体"/>
          <w:color w:val="000000" w:themeColor="text1"/>
          <w:sz w:val="32"/>
          <w:szCs w:val="32"/>
        </w:rPr>
      </w:pPr>
      <w:r w:rsidRPr="00C928B5">
        <w:rPr>
          <w:rFonts w:ascii="黑体" w:eastAsia="黑体" w:hAnsi="黑体" w:cs="黑体" w:hint="eastAsia"/>
          <w:color w:val="000000" w:themeColor="text1"/>
          <w:sz w:val="32"/>
          <w:szCs w:val="32"/>
        </w:rPr>
        <w:t>三、抽样要求</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（一）一般情况下，每个经营主体抽取1-2批次产品。</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color w:val="000000" w:themeColor="text1"/>
          <w:sz w:val="32"/>
          <w:szCs w:val="32"/>
        </w:rPr>
        <w:t>（二）</w:t>
      </w:r>
      <w:r w:rsidRPr="00C928B5">
        <w:rPr>
          <w:rFonts w:ascii="仿宋" w:eastAsia="仿宋" w:hAnsi="仿宋" w:cs="Times New Roman" w:hint="eastAsia"/>
          <w:color w:val="000000" w:themeColor="text1"/>
          <w:sz w:val="32"/>
          <w:szCs w:val="32"/>
        </w:rPr>
        <w:t>在</w:t>
      </w:r>
      <w:r w:rsidRPr="00C928B5">
        <w:rPr>
          <w:rFonts w:ascii="仿宋" w:eastAsia="仿宋" w:hAnsi="仿宋" w:hint="eastAsia"/>
          <w:sz w:val="32"/>
          <w:szCs w:val="32"/>
        </w:rPr>
        <w:t>在经营主体的成品库内或生产线末端或市场随机抽取经检验合格或以任何方式表明合格的、近期生产的同规格型号、同批次产品。若产品标注有效期，则有效期应在监督抽查整体工作结束后。如存在多个规格型号，优先抽取企业的产量或销量较大的产品。</w:t>
      </w:r>
    </w:p>
    <w:p w:rsidR="00275991" w:rsidRPr="00C928B5" w:rsidRDefault="00881323" w:rsidP="00C928B5">
      <w:pPr>
        <w:widowControl/>
        <w:ind w:firstLineChars="200" w:firstLine="640"/>
        <w:jc w:val="left"/>
        <w:rPr>
          <w:rFonts w:ascii="仿宋" w:eastAsia="仿宋" w:hAnsi="仿宋" w:cs="Times New Roman"/>
          <w:color w:val="000000" w:themeColor="text1"/>
          <w:sz w:val="32"/>
          <w:szCs w:val="32"/>
        </w:rPr>
      </w:pPr>
      <w:r w:rsidRPr="00C928B5">
        <w:rPr>
          <w:rFonts w:ascii="仿宋" w:eastAsia="仿宋" w:hAnsi="仿宋" w:cs="Times New Roman"/>
          <w:color w:val="000000" w:themeColor="text1"/>
          <w:sz w:val="32"/>
          <w:szCs w:val="32"/>
        </w:rPr>
        <w:lastRenderedPageBreak/>
        <w:t>（</w:t>
      </w:r>
      <w:r w:rsidRPr="00C928B5">
        <w:rPr>
          <w:rFonts w:ascii="仿宋" w:eastAsia="仿宋" w:hAnsi="仿宋" w:cs="Times New Roman" w:hint="eastAsia"/>
          <w:color w:val="000000" w:themeColor="text1"/>
          <w:sz w:val="32"/>
          <w:szCs w:val="32"/>
        </w:rPr>
        <w:t>三</w:t>
      </w: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抽样基数满足抽样数量要求即可。对同一产品采取使用随机数表、随机数骰子或扑克牌等方法随机抽取样品。同一产品是指同一生产企业、同一品牌、同一批次、同一规格型号的样品。</w:t>
      </w:r>
    </w:p>
    <w:p w:rsidR="00275991" w:rsidRPr="00C928B5" w:rsidRDefault="00881323" w:rsidP="00C928B5">
      <w:pPr>
        <w:widowControl/>
        <w:ind w:firstLineChars="200" w:firstLine="640"/>
        <w:jc w:val="left"/>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钢提桶产品18个，9个作为检测样品，9个作为备份样品，方桶产品30个，15个作为检测样品，15个作为备份样品，工业用薄钢板圆罐产品30个，15个作为检测样品，15个作为备份样品，气雾罐产品80个，40个作为检测样品，40个作为备份样品，闭口钢桶产品18个，9个作为检测样品，9个作为备份样品，全开口钢桶产品12个，6个作为检测样品，6个作为备份样品，检测样品送至检测机构，危险品包装用塑料桶（罐）闭口产品30个，15个作为检测样品，15个作为备份样品，危险品包装用塑料桶（罐）开口产品18个，9个作为检测样品，9个作为备份样品，方罐与扁圆罐产品30个，15个作为检测样品，15个作为备份样品，备份样品封存于受检单位。准确、齐全地填写《生产领域产品质量抽检抽样单》（一式四份），并签字盖章。</w:t>
      </w:r>
    </w:p>
    <w:p w:rsidR="00275991" w:rsidRPr="00C928B5" w:rsidRDefault="00881323" w:rsidP="00C928B5">
      <w:pPr>
        <w:widowControl/>
        <w:ind w:firstLineChars="200" w:firstLine="640"/>
        <w:jc w:val="left"/>
        <w:rPr>
          <w:rFonts w:ascii="仿宋" w:eastAsia="仿宋" w:hAnsi="仿宋" w:cs="Times New Roman"/>
          <w:color w:val="000000" w:themeColor="text1"/>
          <w:sz w:val="32"/>
          <w:szCs w:val="32"/>
        </w:rPr>
      </w:pP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四</w:t>
      </w: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应根据实际情况自行填写抽样单，受检单位对抽查样品需要事先说明或检验需要的信息予以确认，若无法确认则需出具情况说明并签字、加盖公章。</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五</w:t>
      </w: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样品及抽样单内容经受检单位经手人确认无误后，由受检单位经手人在抽样单上签署意见并签字、加盖公章。</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六</w:t>
      </w: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当场封存样品，加贴封样单，封样单上应有受检单位经</w:t>
      </w:r>
      <w:r w:rsidRPr="00C928B5">
        <w:rPr>
          <w:rFonts w:ascii="仿宋" w:eastAsia="仿宋" w:hAnsi="仿宋" w:cs="Times New Roman" w:hint="eastAsia"/>
          <w:color w:val="000000" w:themeColor="text1"/>
          <w:sz w:val="32"/>
          <w:szCs w:val="32"/>
        </w:rPr>
        <w:lastRenderedPageBreak/>
        <w:t>手人签名、抽样人员签名、抽样单位公章、抽样日期及抽样单编号。抽样完成后，将企业相关信息（营业执照、等）复印件加盖公章，与抽样单一并封存在检验样品箱内。</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七</w:t>
      </w:r>
      <w:r w:rsidRPr="00C928B5">
        <w:rPr>
          <w:rFonts w:ascii="仿宋" w:eastAsia="仿宋" w:hAnsi="仿宋" w:cs="Times New Roman"/>
          <w:color w:val="000000" w:themeColor="text1"/>
          <w:sz w:val="32"/>
          <w:szCs w:val="32"/>
        </w:rPr>
        <w:t>）</w:t>
      </w:r>
      <w:r w:rsidRPr="00C928B5">
        <w:rPr>
          <w:rFonts w:ascii="仿宋" w:eastAsia="仿宋" w:hAnsi="仿宋" w:cs="Times New Roman" w:hint="eastAsia"/>
          <w:color w:val="000000" w:themeColor="text1"/>
          <w:sz w:val="32"/>
          <w:szCs w:val="32"/>
        </w:rPr>
        <w:t xml:space="preserve"> 备用样品存放规则。通过加贴封样单可以确保备用样品完整性、真实性的，备用样品封存于受检单位，受检单位应妥善保管，不得擅自更换、隐匿、处理、转移、变卖、损毁已抽查封存的备用样品。</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难以保证备用样品完整、真实的，由抽样单位将备用样品携带或寄送至指定的检验机构。需要受检单位协助寄、送样品的，受检单位应在规定的寄送截止时间内将样品寄送到指定的检验机构。</w:t>
      </w:r>
    </w:p>
    <w:p w:rsidR="00275991" w:rsidRPr="00C928B5" w:rsidRDefault="00881323" w:rsidP="00C928B5">
      <w:pPr>
        <w:rPr>
          <w:rFonts w:ascii="黑体" w:eastAsia="黑体" w:hAnsi="黑体" w:cs="黑体"/>
          <w:color w:val="000000" w:themeColor="text1"/>
          <w:sz w:val="32"/>
          <w:szCs w:val="32"/>
        </w:rPr>
      </w:pPr>
      <w:r w:rsidRPr="00C928B5">
        <w:rPr>
          <w:rFonts w:ascii="黑体" w:eastAsia="黑体" w:hAnsi="黑体" w:cs="黑体" w:hint="eastAsia"/>
          <w:color w:val="000000" w:themeColor="text1"/>
          <w:sz w:val="32"/>
          <w:szCs w:val="32"/>
        </w:rPr>
        <w:t>四、检验要求</w:t>
      </w:r>
    </w:p>
    <w:p w:rsidR="00275991" w:rsidRPr="00C928B5" w:rsidRDefault="00881323" w:rsidP="00C928B5">
      <w:pPr>
        <w:ind w:firstLineChars="200" w:firstLine="640"/>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见《天津市北辰区危险化学品包装物容器产品质量监督抽查实施细则》</w:t>
      </w:r>
    </w:p>
    <w:p w:rsidR="00275991" w:rsidRPr="00C928B5" w:rsidRDefault="00881323" w:rsidP="00C928B5">
      <w:pPr>
        <w:rPr>
          <w:rFonts w:ascii="黑体" w:eastAsia="黑体" w:hAnsi="黑体" w:cs="黑体"/>
          <w:color w:val="000000" w:themeColor="text1"/>
          <w:sz w:val="32"/>
          <w:szCs w:val="32"/>
        </w:rPr>
      </w:pPr>
      <w:bookmarkStart w:id="0" w:name="_Toc26016"/>
      <w:bookmarkStart w:id="1" w:name="_Toc5811"/>
      <w:bookmarkStart w:id="2" w:name="_Toc20511"/>
      <w:bookmarkStart w:id="3" w:name="_Toc29849"/>
      <w:r w:rsidRPr="00C928B5">
        <w:rPr>
          <w:rFonts w:ascii="黑体" w:eastAsia="黑体" w:hAnsi="黑体" w:cs="黑体" w:hint="eastAsia"/>
          <w:color w:val="000000" w:themeColor="text1"/>
          <w:sz w:val="32"/>
          <w:szCs w:val="32"/>
        </w:rPr>
        <w:t>五、异议处理</w:t>
      </w:r>
      <w:bookmarkEnd w:id="0"/>
      <w:bookmarkEnd w:id="1"/>
      <w:bookmarkEnd w:id="2"/>
      <w:bookmarkEnd w:id="3"/>
    </w:p>
    <w:p w:rsidR="00275991" w:rsidRDefault="00881323" w:rsidP="00C928B5">
      <w:pPr>
        <w:ind w:firstLineChars="200" w:firstLine="640"/>
        <w:jc w:val="left"/>
        <w:rPr>
          <w:rFonts w:ascii="仿宋" w:eastAsia="仿宋" w:hAnsi="仿宋" w:cs="Times New Roman"/>
          <w:color w:val="000000" w:themeColor="text1"/>
          <w:sz w:val="32"/>
          <w:szCs w:val="32"/>
        </w:rPr>
      </w:pPr>
      <w:r w:rsidRPr="00C928B5">
        <w:rPr>
          <w:rFonts w:ascii="仿宋" w:eastAsia="仿宋" w:hAnsi="仿宋" w:cs="Times New Roman" w:hint="eastAsia"/>
          <w:color w:val="000000" w:themeColor="text1"/>
          <w:sz w:val="32"/>
          <w:szCs w:val="32"/>
        </w:rPr>
        <w:t>受检单位对检验结果有异议的，应在接到检验结果之日起15日内向天津市北辰区市场监督管理局提交书面复检申请，并附营业执照等主体证明材料；逾期未提出异议的，视为承认检验结果。异议受理部门应依法处理或委托有关部门处理受检单位提出的异议，视情况组织复检或进行调查核实，并做出异议处理决定。</w:t>
      </w:r>
    </w:p>
    <w:p w:rsidR="00783698" w:rsidRDefault="00783698" w:rsidP="00C928B5">
      <w:pPr>
        <w:ind w:firstLineChars="200" w:firstLine="640"/>
        <w:jc w:val="left"/>
        <w:rPr>
          <w:rFonts w:ascii="仿宋" w:eastAsia="仿宋" w:hAnsi="仿宋" w:cs="Times New Roman"/>
          <w:color w:val="000000" w:themeColor="text1"/>
          <w:sz w:val="32"/>
          <w:szCs w:val="32"/>
        </w:rPr>
      </w:pPr>
    </w:p>
    <w:p w:rsidR="00783698" w:rsidRDefault="00783698" w:rsidP="00C928B5">
      <w:pPr>
        <w:ind w:firstLineChars="200" w:firstLine="640"/>
        <w:jc w:val="left"/>
        <w:rPr>
          <w:rFonts w:ascii="仿宋" w:eastAsia="仿宋" w:hAnsi="仿宋" w:cs="Times New Roman"/>
          <w:color w:val="000000" w:themeColor="text1"/>
          <w:sz w:val="32"/>
          <w:szCs w:val="32"/>
        </w:rPr>
      </w:pPr>
    </w:p>
    <w:p w:rsidR="00783698" w:rsidRDefault="00783698" w:rsidP="00783698">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2021年</w:t>
      </w:r>
      <w:r>
        <w:rPr>
          <w:rFonts w:ascii="方正小标宋简体" w:eastAsia="方正小标宋简体" w:hAnsi="方正小标宋简体" w:cs="方正小标宋简体" w:hint="eastAsia"/>
          <w:color w:val="000000"/>
          <w:sz w:val="44"/>
          <w:szCs w:val="44"/>
        </w:rPr>
        <w:t>天津市北辰区危险化学品包装物容器产品</w:t>
      </w:r>
      <w:bookmarkStart w:id="4" w:name="_GoBack"/>
      <w:bookmarkEnd w:id="4"/>
      <w:r>
        <w:rPr>
          <w:rFonts w:ascii="方正小标宋简体" w:eastAsia="方正小标宋简体" w:hAnsi="方正小标宋简体" w:cs="方正小标宋简体" w:hint="eastAsia"/>
          <w:color w:val="000000"/>
          <w:sz w:val="44"/>
          <w:szCs w:val="44"/>
        </w:rPr>
        <w:t>质量监督抽查</w:t>
      </w:r>
      <w:bookmarkStart w:id="5" w:name="_Toc8165"/>
      <w:bookmarkStart w:id="6" w:name="_Toc17197"/>
      <w:bookmarkStart w:id="7" w:name="_Toc823"/>
      <w:bookmarkStart w:id="8" w:name="_Toc14856"/>
      <w:r>
        <w:rPr>
          <w:rFonts w:ascii="方正小标宋简体" w:eastAsia="方正小标宋简体" w:hAnsi="方正小标宋简体" w:cs="方正小标宋简体" w:hint="eastAsia"/>
          <w:color w:val="000000"/>
          <w:sz w:val="44"/>
          <w:szCs w:val="44"/>
        </w:rPr>
        <w:t>实施细则</w:t>
      </w:r>
      <w:bookmarkEnd w:id="5"/>
      <w:bookmarkEnd w:id="6"/>
      <w:bookmarkEnd w:id="7"/>
      <w:bookmarkEnd w:id="8"/>
    </w:p>
    <w:p w:rsidR="00783698" w:rsidRPr="006C762B" w:rsidRDefault="00783698" w:rsidP="00783698">
      <w:pPr>
        <w:jc w:val="left"/>
        <w:rPr>
          <w:rFonts w:ascii="黑体" w:eastAsia="黑体" w:hAnsi="黑体" w:cs="黑体"/>
          <w:color w:val="000000"/>
          <w:sz w:val="32"/>
          <w:szCs w:val="32"/>
        </w:rPr>
      </w:pPr>
      <w:bookmarkStart w:id="9" w:name="_Toc31366"/>
      <w:bookmarkStart w:id="10" w:name="_Toc14314"/>
      <w:bookmarkStart w:id="11" w:name="_Toc11004"/>
      <w:bookmarkStart w:id="12" w:name="_Toc6430"/>
      <w:r w:rsidRPr="006C762B">
        <w:rPr>
          <w:rFonts w:ascii="黑体" w:eastAsia="黑体" w:hAnsi="黑体" w:cs="黑体" w:hint="eastAsia"/>
          <w:color w:val="000000"/>
          <w:sz w:val="32"/>
          <w:szCs w:val="32"/>
        </w:rPr>
        <w:t>1.适用范围</w:t>
      </w:r>
    </w:p>
    <w:p w:rsidR="00783698" w:rsidRPr="006C762B" w:rsidRDefault="00783698" w:rsidP="00783698">
      <w:pPr>
        <w:ind w:firstLineChars="200" w:firstLine="640"/>
        <w:rPr>
          <w:rFonts w:ascii="仿宋" w:eastAsia="仿宋" w:hAnsi="仿宋"/>
          <w:color w:val="000000"/>
          <w:sz w:val="32"/>
          <w:szCs w:val="32"/>
        </w:rPr>
      </w:pPr>
      <w:r w:rsidRPr="006C762B">
        <w:rPr>
          <w:rFonts w:ascii="仿宋" w:eastAsia="仿宋" w:hAnsi="仿宋" w:hint="eastAsia"/>
          <w:color w:val="000000"/>
          <w:sz w:val="32"/>
          <w:szCs w:val="32"/>
        </w:rPr>
        <w:t>本细则适用于天津市北辰区危险化学品包装物容器产品质量监督抽查。</w:t>
      </w:r>
    </w:p>
    <w:p w:rsidR="00783698" w:rsidRPr="006C762B" w:rsidRDefault="00783698" w:rsidP="00783698">
      <w:pPr>
        <w:jc w:val="left"/>
        <w:rPr>
          <w:rFonts w:ascii="黑体" w:eastAsia="黑体" w:hAnsi="黑体" w:cs="黑体"/>
          <w:color w:val="000000"/>
          <w:sz w:val="32"/>
          <w:szCs w:val="32"/>
        </w:rPr>
      </w:pPr>
      <w:r w:rsidRPr="006C762B">
        <w:rPr>
          <w:rFonts w:ascii="黑体" w:eastAsia="黑体" w:hAnsi="黑体" w:cs="黑体" w:hint="eastAsia"/>
          <w:color w:val="000000"/>
          <w:sz w:val="32"/>
          <w:szCs w:val="32"/>
        </w:rPr>
        <w:t>2.抽样方法</w:t>
      </w:r>
    </w:p>
    <w:p w:rsidR="00783698" w:rsidRPr="006C762B" w:rsidRDefault="00783698" w:rsidP="00783698">
      <w:pPr>
        <w:ind w:firstLineChars="200" w:firstLine="640"/>
        <w:rPr>
          <w:rFonts w:ascii="仿宋" w:eastAsia="仿宋" w:hAnsi="仿宋"/>
          <w:sz w:val="32"/>
          <w:szCs w:val="32"/>
        </w:rPr>
      </w:pPr>
      <w:r w:rsidRPr="006C762B">
        <w:rPr>
          <w:rFonts w:ascii="仿宋" w:eastAsia="仿宋" w:hAnsi="仿宋" w:hint="eastAsia"/>
          <w:sz w:val="32"/>
          <w:szCs w:val="32"/>
        </w:rPr>
        <w:t>以随机抽样的方式在被抽样生产者的产品中抽取。</w:t>
      </w:r>
    </w:p>
    <w:p w:rsidR="00783698" w:rsidRPr="006C762B" w:rsidRDefault="00783698" w:rsidP="00783698">
      <w:pPr>
        <w:ind w:firstLineChars="200" w:firstLine="640"/>
        <w:rPr>
          <w:rFonts w:ascii="仿宋" w:eastAsia="仿宋" w:hAnsi="仿宋"/>
          <w:sz w:val="32"/>
          <w:szCs w:val="32"/>
        </w:rPr>
      </w:pPr>
      <w:r w:rsidRPr="006C762B">
        <w:rPr>
          <w:rFonts w:ascii="仿宋" w:eastAsia="仿宋" w:hAnsi="仿宋" w:hint="eastAsia"/>
          <w:sz w:val="32"/>
          <w:szCs w:val="32"/>
        </w:rPr>
        <w:t>随机数一般可使用随机数表等方法产生。</w:t>
      </w:r>
    </w:p>
    <w:p w:rsidR="00783698" w:rsidRPr="006C762B" w:rsidRDefault="00783698" w:rsidP="00783698">
      <w:pPr>
        <w:widowControl/>
        <w:ind w:firstLineChars="200" w:firstLine="640"/>
        <w:jc w:val="left"/>
        <w:rPr>
          <w:rFonts w:ascii="仿宋" w:eastAsia="仿宋" w:hAnsi="仿宋" w:cs="Times New Roman"/>
          <w:sz w:val="32"/>
          <w:szCs w:val="32"/>
        </w:rPr>
      </w:pPr>
      <w:r w:rsidRPr="006C762B">
        <w:rPr>
          <w:rFonts w:ascii="仿宋" w:eastAsia="仿宋" w:hAnsi="仿宋" w:cs="Times New Roman" w:hint="eastAsia"/>
          <w:color w:val="000000" w:themeColor="text1"/>
          <w:sz w:val="32"/>
          <w:szCs w:val="32"/>
        </w:rPr>
        <w:t>同一产品是指同一生产企业、同一品牌、同一批次、同一规格型号的样品。钢提桶产品18个，9个作为检测样品，9个作为备份样品，方桶产品30个，15个作为检测样品，15个作为备份样品，工业用薄钢板圆罐产品30个，15个作为检测样品，15个作为备份样品，气雾罐产品80个，40个作为检测样品，40个作为备份样品，闭口钢桶产品18个，9个作为检测样品，9个作为备份样品，全开口钢桶产品12个，6个作为检测样品，6个作为备份样品，检测样品送至检测机构，危险品包装用塑料桶（罐）闭口产品30个，15个作为检测样品，15个作为备份样品，危险品包装用塑料桶（罐）开口产品18个，9个作为检测样品，9个作为备份样品，方罐与扁圆罐产品30个，15个作为检测样品，15个作为备份样品。</w:t>
      </w:r>
    </w:p>
    <w:p w:rsidR="00783698" w:rsidRPr="006C762B" w:rsidRDefault="00783698" w:rsidP="00783698">
      <w:pPr>
        <w:jc w:val="left"/>
        <w:rPr>
          <w:rFonts w:ascii="黑体" w:eastAsia="黑体" w:hAnsi="黑体" w:cs="黑体"/>
          <w:color w:val="000000"/>
          <w:sz w:val="32"/>
          <w:szCs w:val="32"/>
        </w:rPr>
      </w:pPr>
      <w:bookmarkStart w:id="13" w:name="_Toc7844"/>
      <w:bookmarkStart w:id="14" w:name="_Toc21807"/>
      <w:bookmarkStart w:id="15" w:name="_Toc20876"/>
      <w:bookmarkStart w:id="16" w:name="_Toc31961"/>
      <w:bookmarkEnd w:id="9"/>
      <w:bookmarkEnd w:id="10"/>
      <w:bookmarkEnd w:id="11"/>
      <w:bookmarkEnd w:id="12"/>
      <w:r w:rsidRPr="006C762B">
        <w:rPr>
          <w:rFonts w:ascii="黑体" w:eastAsia="黑体" w:hAnsi="黑体" w:cs="黑体" w:hint="eastAsia"/>
          <w:color w:val="000000"/>
          <w:sz w:val="32"/>
          <w:szCs w:val="32"/>
        </w:rPr>
        <w:t>3.检验依据</w:t>
      </w:r>
      <w:bookmarkEnd w:id="13"/>
      <w:bookmarkEnd w:id="14"/>
      <w:bookmarkEnd w:id="15"/>
      <w:bookmarkEnd w:id="16"/>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lastRenderedPageBreak/>
        <w:t>凡是注日期的文件，其随后所有的修改单（不包括勘误的内容）或修订版不适用于本方案。凡是不注日期的文件，其最新版本适用于本方案。</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325.1  包装容器钢桶第 1部分:通用技术要求</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4857.3 包装运输包装件基本实验第 3 部分：静载荷堆码试验方法</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4857.5  包装运输包装件跌落试验方法</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6739  涂膜硬度铅笔测定法</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GB/T1720   漆膜附着力测定法</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 12463  危险货物运输包装通用技术条件</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GB/T25164  包装容器  25.4mm 口径铝气雾罐</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GB13042-2008 包装容器  铁质气雾罐</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13252  包装容器钢提桶</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15170  包装容器工业用薄钢板圆罐</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17343  包装容器方桶</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GB/T 17344  包装包装容器气密试验方法</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BB/T 0019  包装容器方罐与扁圆罐</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 18191  包装容器危险品包装用塑料桶</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GB 19160  包装容器危险品包装用塑料罐</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相关的法律法规、部门规章和规范</w:t>
      </w:r>
    </w:p>
    <w:p w:rsidR="00783698" w:rsidRPr="006C762B" w:rsidRDefault="00783698" w:rsidP="00783698">
      <w:pPr>
        <w:widowControl/>
        <w:ind w:firstLineChars="200" w:firstLine="640"/>
        <w:jc w:val="left"/>
        <w:rPr>
          <w:rFonts w:ascii="仿宋" w:eastAsia="仿宋" w:hAnsi="仿宋" w:cs="Times New Roman"/>
          <w:color w:val="000000" w:themeColor="text1"/>
          <w:sz w:val="32"/>
          <w:szCs w:val="32"/>
        </w:rPr>
      </w:pPr>
      <w:r w:rsidRPr="006C762B">
        <w:rPr>
          <w:rFonts w:ascii="仿宋" w:eastAsia="仿宋" w:hAnsi="仿宋" w:cs="Times New Roman" w:hint="eastAsia"/>
          <w:color w:val="000000" w:themeColor="text1"/>
          <w:sz w:val="32"/>
          <w:szCs w:val="32"/>
        </w:rPr>
        <w:t>现行有效的企业标准及产品明示质量要求</w:t>
      </w:r>
    </w:p>
    <w:p w:rsidR="00783698" w:rsidRPr="006C762B" w:rsidRDefault="00783698" w:rsidP="00783698">
      <w:pPr>
        <w:autoSpaceDE w:val="0"/>
        <w:autoSpaceDN w:val="0"/>
        <w:adjustRightInd w:val="0"/>
        <w:ind w:right="-20"/>
        <w:jc w:val="left"/>
        <w:rPr>
          <w:rFonts w:ascii="仿宋" w:eastAsia="仿宋" w:hAnsi="仿宋"/>
          <w:sz w:val="32"/>
          <w:szCs w:val="32"/>
        </w:rPr>
      </w:pPr>
      <w:r w:rsidRPr="006C762B">
        <w:rPr>
          <w:rFonts w:ascii="仿宋" w:eastAsia="仿宋" w:hAnsi="仿宋" w:cs="Times New Roman" w:hint="eastAsia"/>
          <w:color w:val="000000"/>
          <w:sz w:val="32"/>
          <w:szCs w:val="32"/>
        </w:rPr>
        <w:t>3</w:t>
      </w:r>
      <w:r w:rsidRPr="006C762B">
        <w:rPr>
          <w:rFonts w:ascii="仿宋" w:eastAsia="仿宋" w:hAnsi="仿宋" w:cs="Times New Roman"/>
          <w:color w:val="000000"/>
          <w:sz w:val="32"/>
          <w:szCs w:val="32"/>
        </w:rPr>
        <w:t>.1</w:t>
      </w:r>
      <w:r w:rsidRPr="006C762B">
        <w:rPr>
          <w:rFonts w:ascii="仿宋" w:eastAsia="仿宋" w:hAnsi="仿宋" w:cs="Times New Roman" w:hint="eastAsia"/>
          <w:color w:val="000000"/>
          <w:sz w:val="32"/>
          <w:szCs w:val="32"/>
        </w:rPr>
        <w:t>产品检验项目见表</w:t>
      </w:r>
      <w:r w:rsidRPr="006C762B">
        <w:rPr>
          <w:rFonts w:ascii="仿宋" w:eastAsia="仿宋" w:hAnsi="仿宋" w:cs="Times New Roman"/>
          <w:color w:val="000000"/>
          <w:sz w:val="32"/>
          <w:szCs w:val="32"/>
        </w:rPr>
        <w:t>1</w:t>
      </w:r>
      <w:r w:rsidRPr="006C762B">
        <w:rPr>
          <w:rFonts w:ascii="仿宋" w:eastAsia="仿宋" w:hAnsi="仿宋" w:cs="Times New Roman" w:hint="eastAsia"/>
          <w:color w:val="000000"/>
          <w:sz w:val="32"/>
          <w:szCs w:val="32"/>
        </w:rPr>
        <w:t>-1。</w:t>
      </w:r>
      <w:bookmarkStart w:id="17" w:name="_Toc4658"/>
      <w:bookmarkStart w:id="18" w:name="_Toc30818"/>
      <w:bookmarkStart w:id="19" w:name="_Toc8435"/>
      <w:bookmarkStart w:id="20" w:name="_Toc13798"/>
    </w:p>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lastRenderedPageBreak/>
        <w:t>表1</w:t>
      </w:r>
      <w:r w:rsidRPr="006C762B">
        <w:rPr>
          <w:rFonts w:ascii="仿宋" w:eastAsia="仿宋" w:hAnsi="仿宋"/>
          <w:sz w:val="32"/>
          <w:szCs w:val="32"/>
        </w:rPr>
        <w:t>-</w:t>
      </w:r>
      <w:r w:rsidRPr="006C762B">
        <w:rPr>
          <w:rFonts w:ascii="仿宋" w:eastAsia="仿宋" w:hAnsi="仿宋" w:hint="eastAsia"/>
          <w:sz w:val="32"/>
          <w:szCs w:val="32"/>
        </w:rPr>
        <w:t>1</w:t>
      </w:r>
      <w:r w:rsidRPr="006C762B">
        <w:rPr>
          <w:rFonts w:ascii="仿宋" w:eastAsia="仿宋" w:hAnsi="仿宋"/>
          <w:sz w:val="32"/>
          <w:szCs w:val="32"/>
        </w:rPr>
        <w:t xml:space="preserve">  </w:t>
      </w:r>
      <w:r w:rsidRPr="006C762B">
        <w:rPr>
          <w:rFonts w:ascii="仿宋" w:eastAsia="仿宋" w:hAnsi="仿宋" w:hint="eastAsia"/>
          <w:sz w:val="32"/>
          <w:szCs w:val="32"/>
        </w:rPr>
        <w:t>钢桶检验项目</w:t>
      </w:r>
    </w:p>
    <w:tbl>
      <w:tblPr>
        <w:tblW w:w="8074" w:type="dxa"/>
        <w:jc w:val="center"/>
        <w:tblCellMar>
          <w:left w:w="10" w:type="dxa"/>
          <w:right w:w="10" w:type="dxa"/>
        </w:tblCellMar>
        <w:tblLook w:val="04A0" w:firstRow="1" w:lastRow="0" w:firstColumn="1" w:lastColumn="0" w:noHBand="0" w:noVBand="1"/>
      </w:tblPr>
      <w:tblGrid>
        <w:gridCol w:w="696"/>
        <w:gridCol w:w="1459"/>
        <w:gridCol w:w="2407"/>
        <w:gridCol w:w="1843"/>
        <w:gridCol w:w="1669"/>
      </w:tblGrid>
      <w:tr w:rsidR="00783698" w:rsidRPr="006C762B" w:rsidTr="00373CC9">
        <w:trPr>
          <w:trHeight w:val="312"/>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序号</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检验项目</w:t>
            </w:r>
          </w:p>
        </w:tc>
        <w:tc>
          <w:tcPr>
            <w:tcW w:w="2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依据法律法规或标准</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强制性</w:t>
            </w:r>
            <w:r w:rsidRPr="006C762B">
              <w:rPr>
                <w:rFonts w:ascii="仿宋" w:eastAsia="仿宋" w:hAnsi="仿宋"/>
                <w:sz w:val="24"/>
                <w:szCs w:val="24"/>
              </w:rPr>
              <w:t>/</w:t>
            </w:r>
            <w:r w:rsidRPr="006C762B">
              <w:rPr>
                <w:rFonts w:ascii="仿宋" w:eastAsia="仿宋" w:hAnsi="仿宋" w:hint="eastAsia"/>
                <w:sz w:val="24"/>
                <w:szCs w:val="24"/>
              </w:rPr>
              <w:t>推荐性</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检测方法</w:t>
            </w:r>
          </w:p>
        </w:tc>
      </w:tr>
      <w:tr w:rsidR="00783698" w:rsidRPr="006C762B" w:rsidTr="00373CC9">
        <w:trPr>
          <w:trHeight w:val="312"/>
          <w:jc w:val="center"/>
        </w:trPr>
        <w:tc>
          <w:tcPr>
            <w:tcW w:w="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p>
        </w:tc>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p>
        </w:tc>
        <w:tc>
          <w:tcPr>
            <w:tcW w:w="2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p>
        </w:tc>
      </w:tr>
      <w:tr w:rsidR="00783698" w:rsidRPr="006C762B" w:rsidTr="00373CC9">
        <w:trPr>
          <w:trHeight w:val="23"/>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sz w:val="24"/>
                <w:szCs w:val="24"/>
              </w:rPr>
              <w:t>1</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szCs w:val="24"/>
              </w:rPr>
            </w:pPr>
            <w:r w:rsidRPr="006C762B">
              <w:rPr>
                <w:rFonts w:ascii="仿宋" w:eastAsia="仿宋" w:hAnsi="仿宋" w:hint="eastAsia"/>
                <w:sz w:val="24"/>
                <w:szCs w:val="24"/>
              </w:rPr>
              <w:t>气密试验</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szCs w:val="24"/>
              </w:rPr>
            </w:pPr>
            <w:r w:rsidRPr="006C762B">
              <w:rPr>
                <w:rFonts w:ascii="仿宋" w:eastAsia="仿宋" w:hAnsi="仿宋"/>
                <w:sz w:val="24"/>
                <w:szCs w:val="24"/>
              </w:rPr>
              <w:t>GB/T325.1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推荐性</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autoSpaceDE w:val="0"/>
              <w:autoSpaceDN w:val="0"/>
              <w:adjustRightInd w:val="0"/>
              <w:jc w:val="center"/>
              <w:rPr>
                <w:rFonts w:ascii="仿宋" w:eastAsia="仿宋" w:hAnsi="仿宋"/>
                <w:sz w:val="24"/>
                <w:szCs w:val="24"/>
              </w:rPr>
            </w:pPr>
            <w:r w:rsidRPr="006C762B">
              <w:rPr>
                <w:rFonts w:ascii="仿宋" w:eastAsia="仿宋" w:hAnsi="仿宋"/>
                <w:sz w:val="24"/>
                <w:szCs w:val="24"/>
              </w:rPr>
              <w:t xml:space="preserve">GB/T 17344 </w:t>
            </w:r>
          </w:p>
        </w:tc>
      </w:tr>
      <w:tr w:rsidR="00783698" w:rsidRPr="006C762B" w:rsidTr="00373CC9">
        <w:trPr>
          <w:trHeight w:val="23"/>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sz w:val="24"/>
                <w:szCs w:val="24"/>
              </w:rPr>
              <w:t>2</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szCs w:val="24"/>
              </w:rPr>
            </w:pPr>
            <w:r w:rsidRPr="006C762B">
              <w:rPr>
                <w:rFonts w:ascii="仿宋" w:eastAsia="仿宋" w:hAnsi="仿宋" w:hint="eastAsia"/>
                <w:sz w:val="24"/>
                <w:szCs w:val="24"/>
              </w:rPr>
              <w:t>液压试验</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sz w:val="24"/>
                <w:szCs w:val="24"/>
              </w:rPr>
              <w:t>GB/T325.1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推荐性</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autoSpaceDE w:val="0"/>
              <w:autoSpaceDN w:val="0"/>
              <w:adjustRightInd w:val="0"/>
              <w:jc w:val="center"/>
              <w:rPr>
                <w:rFonts w:ascii="仿宋" w:eastAsia="仿宋" w:hAnsi="仿宋"/>
                <w:sz w:val="24"/>
                <w:szCs w:val="24"/>
              </w:rPr>
            </w:pPr>
            <w:r w:rsidRPr="006C762B">
              <w:rPr>
                <w:rFonts w:ascii="仿宋" w:eastAsia="仿宋" w:hAnsi="仿宋"/>
                <w:sz w:val="24"/>
                <w:szCs w:val="24"/>
              </w:rPr>
              <w:t xml:space="preserve">GB/T325.1 </w:t>
            </w:r>
          </w:p>
        </w:tc>
      </w:tr>
      <w:tr w:rsidR="00783698" w:rsidRPr="006C762B" w:rsidTr="00373CC9">
        <w:trPr>
          <w:trHeight w:val="23"/>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sz w:val="24"/>
                <w:szCs w:val="24"/>
              </w:rPr>
              <w:t>3</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szCs w:val="24"/>
              </w:rPr>
            </w:pPr>
            <w:r w:rsidRPr="006C762B">
              <w:rPr>
                <w:rFonts w:ascii="仿宋" w:eastAsia="仿宋" w:hAnsi="仿宋" w:hint="eastAsia"/>
                <w:sz w:val="24"/>
                <w:szCs w:val="24"/>
              </w:rPr>
              <w:t>跌落试验</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sz w:val="24"/>
                <w:szCs w:val="24"/>
              </w:rPr>
              <w:t>GB/T325.1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推荐性</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autoSpaceDE w:val="0"/>
              <w:autoSpaceDN w:val="0"/>
              <w:adjustRightInd w:val="0"/>
              <w:jc w:val="center"/>
              <w:rPr>
                <w:rFonts w:ascii="仿宋" w:eastAsia="仿宋" w:hAnsi="仿宋"/>
                <w:sz w:val="24"/>
                <w:szCs w:val="24"/>
              </w:rPr>
            </w:pPr>
            <w:r w:rsidRPr="006C762B">
              <w:rPr>
                <w:rFonts w:ascii="仿宋" w:eastAsia="仿宋" w:hAnsi="仿宋"/>
                <w:sz w:val="24"/>
                <w:szCs w:val="24"/>
              </w:rPr>
              <w:t>GB/T 4857.5</w:t>
            </w:r>
          </w:p>
        </w:tc>
      </w:tr>
      <w:tr w:rsidR="00783698" w:rsidRPr="006C762B" w:rsidTr="00373CC9">
        <w:trPr>
          <w:trHeight w:val="23"/>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sz w:val="24"/>
                <w:szCs w:val="24"/>
              </w:rPr>
              <w:t>4</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szCs w:val="24"/>
              </w:rPr>
            </w:pPr>
            <w:r w:rsidRPr="006C762B">
              <w:rPr>
                <w:rFonts w:ascii="仿宋" w:eastAsia="仿宋" w:hAnsi="仿宋" w:hint="eastAsia"/>
                <w:sz w:val="24"/>
                <w:szCs w:val="24"/>
              </w:rPr>
              <w:t>堆码试验</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sz w:val="24"/>
                <w:szCs w:val="24"/>
              </w:rPr>
              <w:t>GB/T325.1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szCs w:val="24"/>
              </w:rPr>
            </w:pPr>
            <w:r w:rsidRPr="006C762B">
              <w:rPr>
                <w:rFonts w:ascii="仿宋" w:eastAsia="仿宋" w:hAnsi="仿宋" w:hint="eastAsia"/>
                <w:sz w:val="24"/>
                <w:szCs w:val="24"/>
              </w:rPr>
              <w:t>推荐性</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szCs w:val="24"/>
              </w:rPr>
            </w:pPr>
            <w:r w:rsidRPr="006C762B">
              <w:rPr>
                <w:rFonts w:ascii="仿宋" w:eastAsia="仿宋" w:hAnsi="仿宋"/>
                <w:sz w:val="24"/>
                <w:szCs w:val="24"/>
              </w:rPr>
              <w:t>GB/T 4857.3</w:t>
            </w:r>
          </w:p>
        </w:tc>
      </w:tr>
    </w:tbl>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t>表1-2  钢提桶检验项目</w:t>
      </w:r>
    </w:p>
    <w:tbl>
      <w:tblPr>
        <w:tblW w:w="8364" w:type="dxa"/>
        <w:jc w:val="center"/>
        <w:tblLayout w:type="fixed"/>
        <w:tblCellMar>
          <w:left w:w="10" w:type="dxa"/>
          <w:right w:w="10" w:type="dxa"/>
        </w:tblCellMar>
        <w:tblLook w:val="04A0" w:firstRow="1" w:lastRow="0" w:firstColumn="1" w:lastColumn="0" w:noHBand="0" w:noVBand="1"/>
      </w:tblPr>
      <w:tblGrid>
        <w:gridCol w:w="702"/>
        <w:gridCol w:w="1459"/>
        <w:gridCol w:w="2487"/>
        <w:gridCol w:w="2001"/>
        <w:gridCol w:w="1715"/>
      </w:tblGrid>
      <w:tr w:rsidR="00783698" w:rsidRPr="006C762B" w:rsidTr="00373CC9">
        <w:trPr>
          <w:trHeight w:val="312"/>
          <w:tblHeader/>
          <w:jc w:val="center"/>
        </w:trPr>
        <w:tc>
          <w:tcPr>
            <w:tcW w:w="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序号</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检验项目</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依据法律法规或标准</w:t>
            </w:r>
          </w:p>
        </w:tc>
        <w:tc>
          <w:tcPr>
            <w:tcW w:w="20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强制性</w:t>
            </w:r>
            <w:r w:rsidRPr="006C762B">
              <w:rPr>
                <w:rFonts w:ascii="仿宋" w:eastAsia="仿宋" w:hAnsi="仿宋"/>
                <w:sz w:val="24"/>
              </w:rPr>
              <w:t>/</w:t>
            </w:r>
            <w:r w:rsidRPr="006C762B">
              <w:rPr>
                <w:rFonts w:ascii="仿宋" w:eastAsia="仿宋" w:hAnsi="仿宋" w:hint="eastAsia"/>
                <w:sz w:val="24"/>
              </w:rPr>
              <w:t>推荐性</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检测方法</w:t>
            </w:r>
          </w:p>
        </w:tc>
      </w:tr>
      <w:tr w:rsidR="00783698" w:rsidRPr="006C762B" w:rsidTr="00373CC9">
        <w:trPr>
          <w:trHeight w:val="312"/>
          <w:jc w:val="center"/>
        </w:trPr>
        <w:tc>
          <w:tcPr>
            <w:tcW w:w="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24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20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7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r>
      <w:tr w:rsidR="00783698" w:rsidRPr="006C762B" w:rsidTr="00373CC9">
        <w:trPr>
          <w:trHeight w:val="23"/>
          <w:jc w:val="center"/>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1</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气密性能</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GB/T13252</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GB/T17344</w:t>
            </w:r>
          </w:p>
        </w:tc>
      </w:tr>
      <w:tr w:rsidR="00783698" w:rsidRPr="006C762B" w:rsidTr="00373CC9">
        <w:trPr>
          <w:trHeight w:val="23"/>
          <w:jc w:val="center"/>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2</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耐液压性</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GB/T13252</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GB/T13252</w:t>
            </w:r>
          </w:p>
        </w:tc>
      </w:tr>
      <w:tr w:rsidR="00783698" w:rsidRPr="006C762B" w:rsidTr="00373CC9">
        <w:trPr>
          <w:trHeight w:val="23"/>
          <w:jc w:val="center"/>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3</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耐跌落性</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GB/T13252</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GB/T4857.5</w:t>
            </w:r>
          </w:p>
        </w:tc>
      </w:tr>
      <w:tr w:rsidR="00783698" w:rsidRPr="006C762B" w:rsidTr="00373CC9">
        <w:trPr>
          <w:trHeight w:val="23"/>
          <w:jc w:val="center"/>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4</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耐堆码性</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GB/T13252</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hint="eastAsia"/>
                <w:sz w:val="24"/>
              </w:rPr>
              <w:t>按</w:t>
            </w:r>
            <w:r w:rsidRPr="006C762B">
              <w:rPr>
                <w:rFonts w:ascii="仿宋" w:eastAsia="仿宋" w:hAnsi="仿宋"/>
                <w:sz w:val="24"/>
              </w:rPr>
              <w:t>GB/T4857.</w:t>
            </w:r>
            <w:r w:rsidRPr="006C762B">
              <w:rPr>
                <w:rFonts w:ascii="仿宋" w:eastAsia="仿宋" w:hAnsi="仿宋" w:hint="eastAsia"/>
                <w:sz w:val="24"/>
              </w:rPr>
              <w:t>3</w:t>
            </w:r>
          </w:p>
        </w:tc>
      </w:tr>
      <w:tr w:rsidR="00783698" w:rsidRPr="006C762B" w:rsidTr="00373CC9">
        <w:trPr>
          <w:trHeight w:val="23"/>
          <w:jc w:val="center"/>
        </w:trPr>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5</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提梁、提环强度</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GB/T13252</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GB/T13252</w:t>
            </w:r>
          </w:p>
        </w:tc>
      </w:tr>
    </w:tbl>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t>表1-3  方桶检验项目</w:t>
      </w:r>
    </w:p>
    <w:tbl>
      <w:tblPr>
        <w:tblW w:w="8286" w:type="dxa"/>
        <w:jc w:val="center"/>
        <w:tblLayout w:type="fixed"/>
        <w:tblCellMar>
          <w:left w:w="10" w:type="dxa"/>
          <w:right w:w="10" w:type="dxa"/>
        </w:tblCellMar>
        <w:tblLook w:val="04A0" w:firstRow="1" w:lastRow="0" w:firstColumn="1" w:lastColumn="0" w:noHBand="0" w:noVBand="1"/>
      </w:tblPr>
      <w:tblGrid>
        <w:gridCol w:w="701"/>
        <w:gridCol w:w="1707"/>
        <w:gridCol w:w="2402"/>
        <w:gridCol w:w="1843"/>
        <w:gridCol w:w="1633"/>
      </w:tblGrid>
      <w:tr w:rsidR="00783698" w:rsidRPr="006C762B" w:rsidTr="00373CC9">
        <w:trPr>
          <w:trHeight w:val="312"/>
          <w:jc w:val="center"/>
        </w:trPr>
        <w:tc>
          <w:tcPr>
            <w:tcW w:w="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序号</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检验项目</w:t>
            </w:r>
          </w:p>
        </w:tc>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依据法律法规或标准</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强制性</w:t>
            </w:r>
            <w:r w:rsidRPr="006C762B">
              <w:rPr>
                <w:rFonts w:ascii="仿宋" w:eastAsia="仿宋" w:hAnsi="仿宋"/>
                <w:sz w:val="24"/>
              </w:rPr>
              <w:t>/</w:t>
            </w:r>
            <w:r w:rsidRPr="006C762B">
              <w:rPr>
                <w:rFonts w:ascii="仿宋" w:eastAsia="仿宋" w:hAnsi="仿宋" w:hint="eastAsia"/>
                <w:sz w:val="24"/>
              </w:rPr>
              <w:t>推荐性</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检测方法</w:t>
            </w:r>
          </w:p>
        </w:tc>
      </w:tr>
      <w:tr w:rsidR="00783698" w:rsidRPr="006C762B" w:rsidTr="00373CC9">
        <w:trPr>
          <w:trHeight w:val="312"/>
          <w:jc w:val="center"/>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7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6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r>
      <w:tr w:rsidR="00783698" w:rsidRPr="006C762B" w:rsidTr="00373CC9">
        <w:trPr>
          <w:trHeight w:val="23"/>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1</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气密试验</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GB/T17343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GB/T 1734</w:t>
            </w:r>
            <w:r w:rsidRPr="006C762B">
              <w:rPr>
                <w:rFonts w:ascii="仿宋" w:eastAsia="仿宋" w:hAnsi="仿宋" w:hint="eastAsia"/>
                <w:sz w:val="24"/>
              </w:rPr>
              <w:t>3</w:t>
            </w:r>
          </w:p>
        </w:tc>
      </w:tr>
      <w:tr w:rsidR="00783698" w:rsidRPr="006C762B" w:rsidTr="00373CC9">
        <w:trPr>
          <w:trHeight w:val="23"/>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2</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液压试验</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GB12463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强制性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GB12463</w:t>
            </w:r>
          </w:p>
        </w:tc>
      </w:tr>
      <w:tr w:rsidR="00783698" w:rsidRPr="006C762B" w:rsidTr="00373CC9">
        <w:trPr>
          <w:trHeight w:val="23"/>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3</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跌落试验</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GB12463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强制性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GB12463</w:t>
            </w:r>
          </w:p>
        </w:tc>
      </w:tr>
      <w:tr w:rsidR="00783698" w:rsidRPr="006C762B" w:rsidTr="00373CC9">
        <w:trPr>
          <w:trHeight w:val="23"/>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4</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堆码试验</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GB/T17343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GB/T 4857.3</w:t>
            </w:r>
          </w:p>
        </w:tc>
      </w:tr>
      <w:tr w:rsidR="00783698" w:rsidRPr="006C762B" w:rsidTr="00373CC9">
        <w:trPr>
          <w:trHeight w:val="23"/>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5</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提环拉力试验</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GB/T17343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left"/>
              <w:rPr>
                <w:rFonts w:ascii="仿宋" w:eastAsia="仿宋" w:hAnsi="仿宋"/>
                <w:sz w:val="24"/>
              </w:rPr>
            </w:pPr>
            <w:r w:rsidRPr="006C762B">
              <w:rPr>
                <w:rFonts w:ascii="仿宋" w:eastAsia="仿宋" w:hAnsi="仿宋"/>
                <w:sz w:val="24"/>
              </w:rPr>
              <w:t>GB/T17343</w:t>
            </w:r>
          </w:p>
        </w:tc>
      </w:tr>
    </w:tbl>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t>表1-4工业用薄钢板圆罐检验项目</w:t>
      </w:r>
    </w:p>
    <w:tbl>
      <w:tblPr>
        <w:tblW w:w="8364" w:type="dxa"/>
        <w:jc w:val="center"/>
        <w:tblLayout w:type="fixed"/>
        <w:tblCellMar>
          <w:left w:w="10" w:type="dxa"/>
          <w:right w:w="10" w:type="dxa"/>
        </w:tblCellMar>
        <w:tblLook w:val="04A0" w:firstRow="1" w:lastRow="0" w:firstColumn="1" w:lastColumn="0" w:noHBand="0" w:noVBand="1"/>
      </w:tblPr>
      <w:tblGrid>
        <w:gridCol w:w="871"/>
        <w:gridCol w:w="1398"/>
        <w:gridCol w:w="2410"/>
        <w:gridCol w:w="1842"/>
        <w:gridCol w:w="1843"/>
      </w:tblGrid>
      <w:tr w:rsidR="00783698" w:rsidRPr="006C762B" w:rsidTr="00373CC9">
        <w:trPr>
          <w:trHeight w:val="312"/>
          <w:jc w:val="center"/>
        </w:trPr>
        <w:tc>
          <w:tcPr>
            <w:tcW w:w="8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序号</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检验项目</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依据法律法规或标准</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强制性</w:t>
            </w:r>
            <w:r w:rsidRPr="006C762B">
              <w:rPr>
                <w:rFonts w:ascii="仿宋" w:eastAsia="仿宋" w:hAnsi="仿宋"/>
                <w:sz w:val="24"/>
              </w:rPr>
              <w:t>/</w:t>
            </w:r>
            <w:r w:rsidRPr="006C762B">
              <w:rPr>
                <w:rFonts w:ascii="仿宋" w:eastAsia="仿宋" w:hAnsi="仿宋" w:hint="eastAsia"/>
                <w:sz w:val="24"/>
              </w:rPr>
              <w:t>推荐性</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检测方法</w:t>
            </w:r>
          </w:p>
        </w:tc>
      </w:tr>
      <w:tr w:rsidR="00783698" w:rsidRPr="006C762B" w:rsidTr="00373CC9">
        <w:trPr>
          <w:trHeight w:val="312"/>
          <w:jc w:val="center"/>
        </w:trPr>
        <w:tc>
          <w:tcPr>
            <w:tcW w:w="8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p>
        </w:tc>
      </w:tr>
      <w:tr w:rsidR="00783698" w:rsidRPr="006C762B" w:rsidTr="00373CC9">
        <w:trPr>
          <w:trHeight w:val="23"/>
          <w:jc w:val="center"/>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1</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气密试验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 xml:space="preserve">GB/T </w:t>
            </w:r>
            <w:r w:rsidRPr="006C762B">
              <w:rPr>
                <w:rFonts w:ascii="仿宋" w:eastAsia="仿宋" w:hAnsi="仿宋" w:hint="eastAsia"/>
                <w:sz w:val="24"/>
              </w:rPr>
              <w:t>15170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推荐性</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sz w:val="24"/>
              </w:rPr>
              <w:t xml:space="preserve">GB/T </w:t>
            </w:r>
            <w:r w:rsidRPr="006C762B">
              <w:rPr>
                <w:rFonts w:ascii="仿宋" w:eastAsia="仿宋" w:hAnsi="仿宋" w:hint="eastAsia"/>
                <w:sz w:val="24"/>
              </w:rPr>
              <w:t>15170</w:t>
            </w:r>
          </w:p>
        </w:tc>
      </w:tr>
      <w:tr w:rsidR="00783698" w:rsidRPr="006C762B" w:rsidTr="00373CC9">
        <w:trPr>
          <w:trHeight w:val="23"/>
          <w:jc w:val="center"/>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2</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液压试验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sz w:val="24"/>
              </w:rPr>
              <w:t>GB/T</w:t>
            </w:r>
            <w:r w:rsidRPr="006C762B">
              <w:rPr>
                <w:rFonts w:ascii="仿宋" w:eastAsia="仿宋" w:hAnsi="仿宋" w:hint="eastAsia"/>
                <w:sz w:val="24"/>
              </w:rPr>
              <w:t>15170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rPr>
            </w:pPr>
            <w:r w:rsidRPr="006C762B">
              <w:rPr>
                <w:rFonts w:ascii="仿宋" w:eastAsia="仿宋" w:hAnsi="仿宋" w:hint="eastAsia"/>
                <w:sz w:val="24"/>
              </w:rPr>
              <w:t>推荐性</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sz w:val="24"/>
              </w:rPr>
              <w:t>GB/T</w:t>
            </w:r>
            <w:r w:rsidRPr="006C762B">
              <w:rPr>
                <w:rFonts w:ascii="仿宋" w:eastAsia="仿宋" w:hAnsi="仿宋" w:hint="eastAsia"/>
                <w:sz w:val="24"/>
              </w:rPr>
              <w:t>15170</w:t>
            </w:r>
          </w:p>
        </w:tc>
      </w:tr>
      <w:tr w:rsidR="00783698" w:rsidRPr="006C762B" w:rsidTr="00373CC9">
        <w:trPr>
          <w:trHeight w:val="23"/>
          <w:jc w:val="center"/>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3</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跌落试验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sz w:val="24"/>
              </w:rPr>
              <w:t>GB/T</w:t>
            </w:r>
            <w:r w:rsidRPr="006C762B">
              <w:rPr>
                <w:rFonts w:ascii="仿宋" w:eastAsia="仿宋" w:hAnsi="仿宋" w:hint="eastAsia"/>
                <w:sz w:val="24"/>
              </w:rPr>
              <w:t>15170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rPr>
            </w:pPr>
            <w:r w:rsidRPr="006C762B">
              <w:rPr>
                <w:rFonts w:ascii="仿宋" w:eastAsia="仿宋" w:hAnsi="仿宋" w:hint="eastAsia"/>
                <w:sz w:val="24"/>
              </w:rPr>
              <w:t>推荐性</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sz w:val="24"/>
              </w:rPr>
              <w:t>GB/T</w:t>
            </w:r>
            <w:r w:rsidRPr="006C762B">
              <w:rPr>
                <w:rFonts w:ascii="仿宋" w:eastAsia="仿宋" w:hAnsi="仿宋" w:hint="eastAsia"/>
                <w:sz w:val="24"/>
              </w:rPr>
              <w:t>4857.5</w:t>
            </w:r>
          </w:p>
        </w:tc>
      </w:tr>
      <w:tr w:rsidR="00783698" w:rsidRPr="006C762B" w:rsidTr="00373CC9">
        <w:trPr>
          <w:trHeight w:val="23"/>
          <w:jc w:val="center"/>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4</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堆码试验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 xml:space="preserve">GB/T </w:t>
            </w:r>
            <w:r w:rsidRPr="006C762B">
              <w:rPr>
                <w:rFonts w:ascii="仿宋" w:eastAsia="仿宋" w:hAnsi="仿宋" w:hint="eastAsia"/>
                <w:sz w:val="24"/>
              </w:rPr>
              <w:t>15170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rPr>
            </w:pPr>
            <w:r w:rsidRPr="006C762B">
              <w:rPr>
                <w:rFonts w:ascii="仿宋" w:eastAsia="仿宋" w:hAnsi="仿宋" w:hint="eastAsia"/>
                <w:sz w:val="24"/>
              </w:rPr>
              <w:t>推荐性</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sz w:val="24"/>
              </w:rPr>
              <w:t>GB/T 4857.3</w:t>
            </w:r>
          </w:p>
        </w:tc>
      </w:tr>
      <w:tr w:rsidR="00783698" w:rsidRPr="006C762B" w:rsidTr="00373CC9">
        <w:trPr>
          <w:trHeight w:val="23"/>
          <w:jc w:val="center"/>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hint="eastAsia"/>
                <w:sz w:val="24"/>
              </w:rPr>
              <w:t>5</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rPr>
                <w:rFonts w:ascii="仿宋" w:eastAsia="仿宋" w:hAnsi="仿宋"/>
                <w:sz w:val="24"/>
              </w:rPr>
            </w:pPr>
            <w:r w:rsidRPr="006C762B">
              <w:rPr>
                <w:rFonts w:ascii="仿宋" w:eastAsia="仿宋" w:hAnsi="仿宋" w:hint="eastAsia"/>
                <w:sz w:val="24"/>
              </w:rPr>
              <w:t>提梁、提环拉力试验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jc w:val="center"/>
              <w:rPr>
                <w:rFonts w:ascii="仿宋" w:eastAsia="仿宋" w:hAnsi="仿宋"/>
                <w:sz w:val="24"/>
              </w:rPr>
            </w:pPr>
            <w:r w:rsidRPr="006C762B">
              <w:rPr>
                <w:rFonts w:ascii="仿宋" w:eastAsia="仿宋" w:hAnsi="仿宋"/>
                <w:sz w:val="24"/>
              </w:rPr>
              <w:t>GB/T</w:t>
            </w:r>
            <w:r w:rsidRPr="006C762B">
              <w:rPr>
                <w:rFonts w:ascii="仿宋" w:eastAsia="仿宋" w:hAnsi="仿宋" w:hint="eastAsia"/>
                <w:sz w:val="24"/>
              </w:rPr>
              <w:t>15170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jc w:val="center"/>
              <w:rPr>
                <w:rFonts w:ascii="仿宋" w:eastAsia="仿宋" w:hAnsi="仿宋"/>
                <w:sz w:val="24"/>
              </w:rPr>
            </w:pPr>
            <w:r w:rsidRPr="006C762B">
              <w:rPr>
                <w:rFonts w:ascii="仿宋" w:eastAsia="仿宋" w:hAnsi="仿宋" w:hint="eastAsia"/>
                <w:sz w:val="24"/>
              </w:rPr>
              <w:t>推荐性</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sz w:val="24"/>
              </w:rPr>
              <w:t>GB/T17343</w:t>
            </w:r>
          </w:p>
        </w:tc>
      </w:tr>
    </w:tbl>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t>表1</w:t>
      </w:r>
      <w:r w:rsidRPr="006C762B">
        <w:rPr>
          <w:rFonts w:ascii="仿宋" w:eastAsia="仿宋" w:hAnsi="仿宋"/>
          <w:sz w:val="32"/>
          <w:szCs w:val="32"/>
        </w:rPr>
        <w:t>-</w:t>
      </w:r>
      <w:r w:rsidRPr="006C762B">
        <w:rPr>
          <w:rFonts w:ascii="仿宋" w:eastAsia="仿宋" w:hAnsi="仿宋" w:hint="eastAsia"/>
          <w:sz w:val="32"/>
          <w:szCs w:val="32"/>
        </w:rPr>
        <w:t>5</w:t>
      </w:r>
      <w:r w:rsidRPr="006C762B">
        <w:rPr>
          <w:rFonts w:ascii="仿宋" w:eastAsia="仿宋" w:hAnsi="仿宋"/>
          <w:sz w:val="32"/>
          <w:szCs w:val="32"/>
        </w:rPr>
        <w:t xml:space="preserve">  </w:t>
      </w:r>
      <w:r w:rsidRPr="006C762B">
        <w:rPr>
          <w:rFonts w:ascii="仿宋" w:eastAsia="仿宋" w:hAnsi="仿宋" w:hint="eastAsia"/>
          <w:sz w:val="32"/>
          <w:szCs w:val="32"/>
        </w:rPr>
        <w:t>气雾罐</w:t>
      </w:r>
      <w:r w:rsidRPr="006C762B">
        <w:rPr>
          <w:rFonts w:ascii="仿宋" w:eastAsia="仿宋" w:hAnsi="仿宋"/>
          <w:sz w:val="32"/>
          <w:szCs w:val="32"/>
        </w:rPr>
        <w:t>(</w:t>
      </w:r>
      <w:r w:rsidRPr="006C762B">
        <w:rPr>
          <w:rFonts w:ascii="仿宋" w:eastAsia="仿宋" w:hAnsi="仿宋" w:hint="eastAsia"/>
          <w:sz w:val="32"/>
          <w:szCs w:val="32"/>
        </w:rPr>
        <w:t>铁罐</w:t>
      </w:r>
      <w:r w:rsidRPr="006C762B">
        <w:rPr>
          <w:rFonts w:ascii="仿宋" w:eastAsia="仿宋" w:hAnsi="仿宋"/>
          <w:sz w:val="32"/>
          <w:szCs w:val="32"/>
        </w:rPr>
        <w:t>)</w:t>
      </w:r>
      <w:r w:rsidRPr="006C762B">
        <w:rPr>
          <w:rFonts w:ascii="仿宋" w:eastAsia="仿宋" w:hAnsi="仿宋" w:hint="eastAsia"/>
          <w:sz w:val="32"/>
          <w:szCs w:val="32"/>
        </w:rPr>
        <w:t>检验项目</w:t>
      </w:r>
    </w:p>
    <w:tbl>
      <w:tblPr>
        <w:tblW w:w="8644" w:type="dxa"/>
        <w:jc w:val="center"/>
        <w:tblLayout w:type="fixed"/>
        <w:tblCellMar>
          <w:left w:w="10" w:type="dxa"/>
          <w:right w:w="10" w:type="dxa"/>
        </w:tblCellMar>
        <w:tblLook w:val="04A0" w:firstRow="1" w:lastRow="0" w:firstColumn="1" w:lastColumn="0" w:noHBand="0" w:noVBand="1"/>
      </w:tblPr>
      <w:tblGrid>
        <w:gridCol w:w="736"/>
        <w:gridCol w:w="1985"/>
        <w:gridCol w:w="2551"/>
        <w:gridCol w:w="1843"/>
        <w:gridCol w:w="1529"/>
      </w:tblGrid>
      <w:tr w:rsidR="00783698" w:rsidRPr="006C762B" w:rsidTr="00373CC9">
        <w:trPr>
          <w:trHeight w:val="312"/>
          <w:jc w:val="center"/>
        </w:trPr>
        <w:tc>
          <w:tcPr>
            <w:tcW w:w="7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序号</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检验项目</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依据法律法规或标准</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r w:rsidRPr="006C762B">
              <w:rPr>
                <w:rFonts w:ascii="仿宋" w:eastAsia="仿宋" w:hAnsi="仿宋"/>
                <w:sz w:val="24"/>
                <w:szCs w:val="24"/>
              </w:rPr>
              <w:t>/</w:t>
            </w:r>
            <w:r w:rsidRPr="006C762B">
              <w:rPr>
                <w:rFonts w:ascii="仿宋" w:eastAsia="仿宋" w:hAnsi="仿宋" w:hint="eastAsia"/>
                <w:sz w:val="24"/>
                <w:szCs w:val="24"/>
              </w:rPr>
              <w:t>推荐性</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检测方法</w:t>
            </w:r>
          </w:p>
        </w:tc>
      </w:tr>
      <w:tr w:rsidR="00783698" w:rsidRPr="006C762B" w:rsidTr="00373CC9">
        <w:trPr>
          <w:trHeight w:val="312"/>
          <w:jc w:val="center"/>
        </w:trPr>
        <w:tc>
          <w:tcPr>
            <w:tcW w:w="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r>
      <w:tr w:rsidR="00783698" w:rsidRPr="006C762B" w:rsidTr="00373CC9">
        <w:trPr>
          <w:trHeight w:val="23"/>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罐口外径</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r>
      <w:tr w:rsidR="00783698" w:rsidRPr="006C762B" w:rsidTr="00373CC9">
        <w:trPr>
          <w:trHeight w:val="23"/>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罐口内径</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r>
      <w:tr w:rsidR="00783698" w:rsidRPr="006C762B" w:rsidTr="00373CC9">
        <w:trPr>
          <w:trHeight w:val="23"/>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罐口接触高度</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r>
      <w:tr w:rsidR="00783698" w:rsidRPr="006C762B" w:rsidTr="00373CC9">
        <w:trPr>
          <w:trHeight w:val="23"/>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焊缝补涂完整性</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r>
      <w:tr w:rsidR="00783698" w:rsidRPr="006C762B" w:rsidTr="00373CC9">
        <w:trPr>
          <w:trHeight w:val="23"/>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气密性能</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r>
      <w:tr w:rsidR="00783698" w:rsidRPr="006C762B" w:rsidTr="00373CC9">
        <w:trPr>
          <w:trHeight w:val="23"/>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变形压力</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r w:rsidRPr="006C762B">
              <w:rPr>
                <w:rFonts w:ascii="仿宋" w:eastAsia="仿宋" w:hAnsi="仿宋" w:hint="eastAsia"/>
                <w:sz w:val="24"/>
                <w:szCs w:val="24"/>
              </w:rPr>
              <w:t>（普通罐）</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r>
      <w:tr w:rsidR="00783698" w:rsidRPr="006C762B" w:rsidTr="00373CC9">
        <w:trPr>
          <w:trHeight w:val="23"/>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爆破压力</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r w:rsidRPr="006C762B">
              <w:rPr>
                <w:rFonts w:ascii="仿宋" w:eastAsia="仿宋" w:hAnsi="仿宋" w:hint="eastAsia"/>
                <w:sz w:val="24"/>
                <w:szCs w:val="24"/>
              </w:rPr>
              <w:t>（普通罐）</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sz w:val="24"/>
                <w:szCs w:val="24"/>
              </w:rPr>
              <w:t>GB 13042</w:t>
            </w:r>
          </w:p>
        </w:tc>
      </w:tr>
    </w:tbl>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t>表1</w:t>
      </w:r>
      <w:r w:rsidRPr="006C762B">
        <w:rPr>
          <w:rFonts w:ascii="仿宋" w:eastAsia="仿宋" w:hAnsi="仿宋"/>
          <w:sz w:val="32"/>
          <w:szCs w:val="32"/>
        </w:rPr>
        <w:t>-</w:t>
      </w:r>
      <w:r w:rsidRPr="006C762B">
        <w:rPr>
          <w:rFonts w:ascii="仿宋" w:eastAsia="仿宋" w:hAnsi="仿宋" w:hint="eastAsia"/>
          <w:sz w:val="32"/>
          <w:szCs w:val="32"/>
        </w:rPr>
        <w:t>6</w:t>
      </w:r>
      <w:r w:rsidRPr="006C762B">
        <w:rPr>
          <w:rFonts w:ascii="仿宋" w:eastAsia="仿宋" w:hAnsi="仿宋"/>
          <w:sz w:val="32"/>
          <w:szCs w:val="32"/>
        </w:rPr>
        <w:t xml:space="preserve">  </w:t>
      </w:r>
      <w:r w:rsidRPr="006C762B">
        <w:rPr>
          <w:rFonts w:ascii="仿宋" w:eastAsia="仿宋" w:hAnsi="仿宋" w:hint="eastAsia"/>
          <w:sz w:val="32"/>
          <w:szCs w:val="32"/>
        </w:rPr>
        <w:t>气雾罐</w:t>
      </w:r>
      <w:r w:rsidRPr="006C762B">
        <w:rPr>
          <w:rFonts w:ascii="仿宋" w:eastAsia="仿宋" w:hAnsi="仿宋"/>
          <w:sz w:val="32"/>
          <w:szCs w:val="32"/>
        </w:rPr>
        <w:t>(</w:t>
      </w:r>
      <w:r w:rsidRPr="006C762B">
        <w:rPr>
          <w:rFonts w:ascii="仿宋" w:eastAsia="仿宋" w:hAnsi="仿宋" w:hint="eastAsia"/>
          <w:sz w:val="32"/>
          <w:szCs w:val="32"/>
        </w:rPr>
        <w:t>铝罐</w:t>
      </w:r>
      <w:r w:rsidRPr="006C762B">
        <w:rPr>
          <w:rFonts w:ascii="仿宋" w:eastAsia="仿宋" w:hAnsi="仿宋"/>
          <w:sz w:val="32"/>
          <w:szCs w:val="32"/>
        </w:rPr>
        <w:t>)</w:t>
      </w:r>
      <w:r w:rsidRPr="006C762B">
        <w:rPr>
          <w:rFonts w:ascii="仿宋" w:eastAsia="仿宋" w:hAnsi="仿宋" w:hint="eastAsia"/>
          <w:sz w:val="32"/>
          <w:szCs w:val="32"/>
        </w:rPr>
        <w:t>检验项目</w:t>
      </w:r>
    </w:p>
    <w:tbl>
      <w:tblPr>
        <w:tblW w:w="8592" w:type="dxa"/>
        <w:jc w:val="center"/>
        <w:tblLayout w:type="fixed"/>
        <w:tblCellMar>
          <w:left w:w="10" w:type="dxa"/>
          <w:right w:w="10" w:type="dxa"/>
        </w:tblCellMar>
        <w:tblLook w:val="04A0" w:firstRow="1" w:lastRow="0" w:firstColumn="1" w:lastColumn="0" w:noHBand="0" w:noVBand="1"/>
      </w:tblPr>
      <w:tblGrid>
        <w:gridCol w:w="851"/>
        <w:gridCol w:w="1843"/>
        <w:gridCol w:w="2496"/>
        <w:gridCol w:w="1843"/>
        <w:gridCol w:w="1559"/>
      </w:tblGrid>
      <w:tr w:rsidR="00783698" w:rsidRPr="006C762B" w:rsidTr="00373CC9">
        <w:trPr>
          <w:trHeight w:val="312"/>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序号</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检验项目</w:t>
            </w:r>
          </w:p>
        </w:tc>
        <w:tc>
          <w:tcPr>
            <w:tcW w:w="24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依据法律法规或标准</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强制性/推荐性</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检测方法</w:t>
            </w:r>
          </w:p>
        </w:tc>
      </w:tr>
      <w:tr w:rsidR="00783698" w:rsidRPr="006C762B" w:rsidTr="00373CC9">
        <w:trPr>
          <w:trHeight w:val="312"/>
          <w:jc w:val="center"/>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24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p>
        </w:tc>
      </w:tr>
      <w:tr w:rsidR="00783698" w:rsidRPr="006C762B" w:rsidTr="00373CC9">
        <w:trPr>
          <w:trHeight w:val="23"/>
          <w:jc w:val="cent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罐口外径</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推荐性</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r>
      <w:tr w:rsidR="00783698" w:rsidRPr="006C762B" w:rsidTr="00373CC9">
        <w:trPr>
          <w:trHeight w:val="23"/>
          <w:jc w:val="cent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罐口内径</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推荐性</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r>
      <w:tr w:rsidR="00783698" w:rsidRPr="006C762B" w:rsidTr="00373CC9">
        <w:trPr>
          <w:trHeight w:val="23"/>
          <w:jc w:val="cent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罐口接触高度</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推荐性</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r>
      <w:tr w:rsidR="00783698" w:rsidRPr="006C762B" w:rsidTr="00373CC9">
        <w:trPr>
          <w:trHeight w:val="23"/>
          <w:jc w:val="cent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内涂层完整性（电流值）</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推荐性</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r>
      <w:tr w:rsidR="00783698" w:rsidRPr="006C762B" w:rsidTr="00373CC9">
        <w:trPr>
          <w:trHeight w:val="23"/>
          <w:jc w:val="cent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气密性能</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推荐性</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GB/T25164-2010/7.8</w:t>
            </w:r>
          </w:p>
        </w:tc>
      </w:tr>
      <w:tr w:rsidR="00783698" w:rsidRPr="006C762B" w:rsidTr="00373CC9">
        <w:trPr>
          <w:trHeight w:val="23"/>
          <w:jc w:val="cent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变形压力</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推荐性</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GB/T25164-2010/7.9</w:t>
            </w:r>
          </w:p>
        </w:tc>
      </w:tr>
      <w:tr w:rsidR="00783698" w:rsidRPr="006C762B" w:rsidTr="00373CC9">
        <w:trPr>
          <w:trHeight w:val="23"/>
          <w:jc w:val="center"/>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爆破压力</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GB/T25164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推荐性</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szCs w:val="24"/>
              </w:rPr>
            </w:pPr>
            <w:r w:rsidRPr="006C762B">
              <w:rPr>
                <w:rFonts w:ascii="仿宋" w:eastAsia="仿宋" w:hAnsi="仿宋" w:hint="eastAsia"/>
                <w:sz w:val="24"/>
                <w:szCs w:val="24"/>
              </w:rPr>
              <w:t xml:space="preserve">GB/T25164-2010/7.9 </w:t>
            </w:r>
          </w:p>
        </w:tc>
      </w:tr>
    </w:tbl>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t>表1</w:t>
      </w:r>
      <w:r w:rsidRPr="006C762B">
        <w:rPr>
          <w:rFonts w:ascii="仿宋" w:eastAsia="仿宋" w:hAnsi="仿宋"/>
          <w:sz w:val="32"/>
          <w:szCs w:val="32"/>
        </w:rPr>
        <w:t>-</w:t>
      </w:r>
      <w:r w:rsidRPr="006C762B">
        <w:rPr>
          <w:rFonts w:ascii="仿宋" w:eastAsia="仿宋" w:hAnsi="仿宋" w:hint="eastAsia"/>
          <w:sz w:val="32"/>
          <w:szCs w:val="32"/>
        </w:rPr>
        <w:t>7</w:t>
      </w:r>
      <w:r w:rsidRPr="006C762B">
        <w:rPr>
          <w:rFonts w:ascii="仿宋" w:eastAsia="仿宋" w:hAnsi="仿宋"/>
          <w:sz w:val="32"/>
          <w:szCs w:val="32"/>
        </w:rPr>
        <w:t xml:space="preserve"> </w:t>
      </w:r>
      <w:r w:rsidRPr="006C762B">
        <w:rPr>
          <w:rFonts w:ascii="仿宋" w:eastAsia="仿宋" w:hAnsi="仿宋" w:hint="eastAsia"/>
          <w:sz w:val="32"/>
          <w:szCs w:val="32"/>
        </w:rPr>
        <w:t>方罐与扁圆罐检验项目</w:t>
      </w:r>
    </w:p>
    <w:tbl>
      <w:tblPr>
        <w:tblW w:w="8474" w:type="dxa"/>
        <w:jc w:val="center"/>
        <w:tblCellMar>
          <w:left w:w="10" w:type="dxa"/>
          <w:right w:w="10" w:type="dxa"/>
        </w:tblCellMar>
        <w:tblLook w:val="04A0" w:firstRow="1" w:lastRow="0" w:firstColumn="1" w:lastColumn="0" w:noHBand="0" w:noVBand="1"/>
      </w:tblPr>
      <w:tblGrid>
        <w:gridCol w:w="741"/>
        <w:gridCol w:w="1691"/>
        <w:gridCol w:w="2478"/>
        <w:gridCol w:w="1861"/>
        <w:gridCol w:w="1703"/>
      </w:tblGrid>
      <w:tr w:rsidR="00783698" w:rsidRPr="006C762B" w:rsidTr="00373CC9">
        <w:trPr>
          <w:trHeight w:val="312"/>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序号</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检验项目</w:t>
            </w:r>
          </w:p>
        </w:tc>
        <w:tc>
          <w:tcPr>
            <w:tcW w:w="2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依据法律法规或标准</w:t>
            </w:r>
          </w:p>
        </w:tc>
        <w:tc>
          <w:tcPr>
            <w:tcW w:w="18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强制性/推荐性</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检测方法</w:t>
            </w:r>
          </w:p>
        </w:tc>
      </w:tr>
      <w:tr w:rsidR="00783698" w:rsidRPr="006C762B" w:rsidTr="00373CC9">
        <w:trPr>
          <w:trHeight w:val="312"/>
          <w:jc w:val="center"/>
        </w:trPr>
        <w:tc>
          <w:tcPr>
            <w:tcW w:w="7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1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2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18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r>
      <w:tr w:rsidR="00783698" w:rsidRPr="006C762B" w:rsidTr="00373CC9">
        <w:trPr>
          <w:trHeight w:val="23"/>
          <w:jc w:val="center"/>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1</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气密性能</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BB/T 0019</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推荐性</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GB/T 17344</w:t>
            </w:r>
          </w:p>
        </w:tc>
      </w:tr>
      <w:tr w:rsidR="00783698" w:rsidRPr="006C762B" w:rsidTr="00373CC9">
        <w:trPr>
          <w:trHeight w:val="23"/>
          <w:jc w:val="center"/>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2</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液压性能</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BB/T 0019</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推荐性</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BB/T 0019</w:t>
            </w:r>
          </w:p>
        </w:tc>
      </w:tr>
      <w:tr w:rsidR="00783698" w:rsidRPr="006C762B" w:rsidTr="00373CC9">
        <w:trPr>
          <w:trHeight w:val="23"/>
          <w:jc w:val="center"/>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跌落试验</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 12463</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强制性</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GB/T4875.5</w:t>
            </w:r>
          </w:p>
        </w:tc>
      </w:tr>
      <w:tr w:rsidR="00783698" w:rsidRPr="006C762B" w:rsidTr="00373CC9">
        <w:trPr>
          <w:trHeight w:val="23"/>
          <w:jc w:val="center"/>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4</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堆码负载试验</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BB/T 0019</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推荐性</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GB/T4875.3</w:t>
            </w:r>
          </w:p>
        </w:tc>
      </w:tr>
      <w:tr w:rsidR="00783698" w:rsidRPr="006C762B" w:rsidTr="00373CC9">
        <w:trPr>
          <w:trHeight w:val="23"/>
          <w:jc w:val="center"/>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5</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提环拉力</w:t>
            </w:r>
          </w:p>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试验</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BB/T 0019</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推荐性</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BB/T 0019</w:t>
            </w:r>
          </w:p>
        </w:tc>
      </w:tr>
    </w:tbl>
    <w:p w:rsidR="00783698" w:rsidRPr="006C762B" w:rsidRDefault="00783698" w:rsidP="00783698">
      <w:pPr>
        <w:ind w:left="-178"/>
        <w:jc w:val="center"/>
        <w:rPr>
          <w:rFonts w:ascii="仿宋" w:eastAsia="仿宋" w:hAnsi="仿宋"/>
          <w:sz w:val="32"/>
          <w:szCs w:val="32"/>
        </w:rPr>
      </w:pPr>
      <w:r w:rsidRPr="006C762B">
        <w:rPr>
          <w:rFonts w:ascii="仿宋" w:eastAsia="仿宋" w:hAnsi="仿宋" w:hint="eastAsia"/>
          <w:sz w:val="32"/>
          <w:szCs w:val="32"/>
        </w:rPr>
        <w:t>表1-8</w:t>
      </w:r>
      <w:r w:rsidRPr="006C762B">
        <w:rPr>
          <w:rFonts w:ascii="仿宋" w:eastAsia="仿宋" w:hAnsi="仿宋"/>
          <w:sz w:val="32"/>
          <w:szCs w:val="32"/>
        </w:rPr>
        <w:t xml:space="preserve"> </w:t>
      </w:r>
      <w:r w:rsidRPr="006C762B">
        <w:rPr>
          <w:rFonts w:ascii="仿宋" w:eastAsia="仿宋" w:hAnsi="仿宋" w:hint="eastAsia"/>
          <w:sz w:val="32"/>
          <w:szCs w:val="32"/>
        </w:rPr>
        <w:t>危险品包装用塑料桶（罐）检验项目</w:t>
      </w:r>
    </w:p>
    <w:tbl>
      <w:tblPr>
        <w:tblW w:w="8311" w:type="dxa"/>
        <w:jc w:val="center"/>
        <w:tblCellMar>
          <w:left w:w="10" w:type="dxa"/>
          <w:right w:w="10" w:type="dxa"/>
        </w:tblCellMar>
        <w:tblLook w:val="04A0" w:firstRow="1" w:lastRow="0" w:firstColumn="1" w:lastColumn="0" w:noHBand="0" w:noVBand="1"/>
      </w:tblPr>
      <w:tblGrid>
        <w:gridCol w:w="719"/>
        <w:gridCol w:w="1459"/>
        <w:gridCol w:w="2589"/>
        <w:gridCol w:w="1843"/>
        <w:gridCol w:w="1701"/>
      </w:tblGrid>
      <w:tr w:rsidR="00783698" w:rsidRPr="006C762B" w:rsidTr="00373CC9">
        <w:trPr>
          <w:trHeight w:val="312"/>
          <w:jc w:val="center"/>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序号</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检验项目</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依据法律法规或标准</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强制性/推荐性</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检测方法</w:t>
            </w:r>
          </w:p>
        </w:tc>
      </w:tr>
      <w:tr w:rsidR="00783698" w:rsidRPr="006C762B" w:rsidTr="00373CC9">
        <w:trPr>
          <w:trHeight w:val="312"/>
          <w:jc w:val="center"/>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2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p>
        </w:tc>
      </w:tr>
      <w:tr w:rsidR="00783698" w:rsidRPr="006C762B" w:rsidTr="00373CC9">
        <w:trPr>
          <w:trHeight w:val="23"/>
          <w:jc w:val="center"/>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1</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气密试验</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 18191</w:t>
            </w:r>
            <w:r>
              <w:rPr>
                <w:rFonts w:ascii="仿宋" w:eastAsia="仿宋" w:hAnsi="仿宋" w:hint="eastAsia"/>
                <w:sz w:val="24"/>
              </w:rPr>
              <w:t xml:space="preserve">  </w:t>
            </w:r>
            <w:r w:rsidRPr="006C762B">
              <w:rPr>
                <w:rFonts w:ascii="仿宋" w:eastAsia="仿宋" w:hAnsi="仿宋" w:hint="eastAsia"/>
                <w:sz w:val="24"/>
              </w:rPr>
              <w:t>GB 19160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强制性</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 xml:space="preserve">GB/T 17344 </w:t>
            </w:r>
          </w:p>
        </w:tc>
      </w:tr>
      <w:tr w:rsidR="00783698" w:rsidRPr="006C762B" w:rsidTr="00373CC9">
        <w:trPr>
          <w:trHeight w:val="23"/>
          <w:jc w:val="center"/>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2</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液压试验</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 18191</w:t>
            </w:r>
            <w:r>
              <w:rPr>
                <w:rFonts w:ascii="仿宋" w:eastAsia="仿宋" w:hAnsi="仿宋" w:hint="eastAsia"/>
                <w:sz w:val="24"/>
              </w:rPr>
              <w:t xml:space="preserve">  </w:t>
            </w:r>
            <w:r w:rsidRPr="006C762B">
              <w:rPr>
                <w:rFonts w:ascii="仿宋" w:eastAsia="仿宋" w:hAnsi="仿宋" w:hint="eastAsia"/>
                <w:sz w:val="24"/>
              </w:rPr>
              <w:t>GB 19160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autoSpaceDE w:val="0"/>
              <w:autoSpaceDN w:val="0"/>
              <w:adjustRightInd w:val="0"/>
              <w:jc w:val="center"/>
              <w:rPr>
                <w:rFonts w:ascii="仿宋" w:eastAsia="仿宋" w:hAnsi="仿宋"/>
                <w:sz w:val="24"/>
              </w:rPr>
            </w:pPr>
            <w:r w:rsidRPr="006C762B">
              <w:rPr>
                <w:rFonts w:ascii="仿宋" w:eastAsia="仿宋" w:hAnsi="仿宋" w:hint="eastAsia"/>
                <w:sz w:val="24"/>
              </w:rPr>
              <w:t>强制性</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 18191</w:t>
            </w:r>
          </w:p>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 19160</w:t>
            </w:r>
          </w:p>
        </w:tc>
      </w:tr>
      <w:tr w:rsidR="00783698" w:rsidRPr="006C762B" w:rsidTr="00373CC9">
        <w:trPr>
          <w:trHeight w:val="23"/>
          <w:jc w:val="center"/>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3</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堆码试验</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 18191</w:t>
            </w:r>
            <w:r>
              <w:rPr>
                <w:rFonts w:ascii="仿宋" w:eastAsia="仿宋" w:hAnsi="仿宋" w:hint="eastAsia"/>
                <w:sz w:val="24"/>
              </w:rPr>
              <w:t xml:space="preserve">  </w:t>
            </w:r>
            <w:r w:rsidRPr="006C762B">
              <w:rPr>
                <w:rFonts w:ascii="仿宋" w:eastAsia="仿宋" w:hAnsi="仿宋" w:hint="eastAsia"/>
                <w:sz w:val="24"/>
              </w:rPr>
              <w:t>GB 19160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autoSpaceDE w:val="0"/>
              <w:autoSpaceDN w:val="0"/>
              <w:adjustRightInd w:val="0"/>
              <w:jc w:val="center"/>
              <w:rPr>
                <w:rFonts w:ascii="仿宋" w:eastAsia="仿宋" w:hAnsi="仿宋"/>
                <w:sz w:val="24"/>
              </w:rPr>
            </w:pPr>
            <w:r w:rsidRPr="006C762B">
              <w:rPr>
                <w:rFonts w:ascii="仿宋" w:eastAsia="仿宋" w:hAnsi="仿宋" w:hint="eastAsia"/>
                <w:sz w:val="24"/>
              </w:rPr>
              <w:t>强制性</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GB/T 4857.3</w:t>
            </w:r>
          </w:p>
        </w:tc>
      </w:tr>
      <w:tr w:rsidR="00783698" w:rsidRPr="006C762B" w:rsidTr="00373CC9">
        <w:trPr>
          <w:trHeight w:val="23"/>
          <w:jc w:val="center"/>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4</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跌落试验</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 18191</w:t>
            </w:r>
            <w:r>
              <w:rPr>
                <w:rFonts w:ascii="仿宋" w:eastAsia="仿宋" w:hAnsi="仿宋" w:hint="eastAsia"/>
                <w:sz w:val="24"/>
              </w:rPr>
              <w:t xml:space="preserve">  </w:t>
            </w:r>
            <w:r w:rsidRPr="006C762B">
              <w:rPr>
                <w:rFonts w:ascii="仿宋" w:eastAsia="仿宋" w:hAnsi="仿宋" w:hint="eastAsia"/>
                <w:sz w:val="24"/>
              </w:rPr>
              <w:t>GB 19160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autoSpaceDE w:val="0"/>
              <w:autoSpaceDN w:val="0"/>
              <w:adjustRightInd w:val="0"/>
              <w:jc w:val="center"/>
              <w:rPr>
                <w:rFonts w:ascii="仿宋" w:eastAsia="仿宋" w:hAnsi="仿宋"/>
                <w:sz w:val="24"/>
              </w:rPr>
            </w:pPr>
            <w:r w:rsidRPr="006C762B">
              <w:rPr>
                <w:rFonts w:ascii="仿宋" w:eastAsia="仿宋" w:hAnsi="仿宋" w:hint="eastAsia"/>
                <w:sz w:val="24"/>
              </w:rPr>
              <w:t>强制性</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3698" w:rsidRPr="006C762B" w:rsidRDefault="00783698" w:rsidP="00373CC9">
            <w:pPr>
              <w:tabs>
                <w:tab w:val="left" w:pos="360"/>
              </w:tabs>
              <w:autoSpaceDE w:val="0"/>
              <w:autoSpaceDN w:val="0"/>
              <w:adjustRightInd w:val="0"/>
              <w:jc w:val="center"/>
              <w:rPr>
                <w:rFonts w:ascii="仿宋" w:eastAsia="仿宋" w:hAnsi="仿宋"/>
                <w:sz w:val="24"/>
              </w:rPr>
            </w:pPr>
            <w:r w:rsidRPr="006C762B">
              <w:rPr>
                <w:rFonts w:ascii="仿宋" w:eastAsia="仿宋" w:hAnsi="仿宋" w:hint="eastAsia"/>
                <w:sz w:val="24"/>
              </w:rPr>
              <w:t>GB/T4857.5</w:t>
            </w:r>
          </w:p>
        </w:tc>
      </w:tr>
    </w:tbl>
    <w:p w:rsidR="00783698" w:rsidRPr="006C762B" w:rsidRDefault="00783698" w:rsidP="00783698">
      <w:pPr>
        <w:jc w:val="left"/>
        <w:rPr>
          <w:rFonts w:ascii="黑体" w:eastAsia="黑体" w:hAnsi="黑体" w:cs="黑体"/>
          <w:color w:val="000000"/>
          <w:sz w:val="32"/>
          <w:szCs w:val="32"/>
        </w:rPr>
      </w:pPr>
      <w:r w:rsidRPr="006C762B">
        <w:rPr>
          <w:rFonts w:ascii="黑体" w:eastAsia="黑体" w:hAnsi="黑体" w:cs="黑体" w:hint="eastAsia"/>
          <w:color w:val="000000"/>
          <w:sz w:val="32"/>
          <w:szCs w:val="32"/>
        </w:rPr>
        <w:t>4.判定原则</w:t>
      </w:r>
      <w:bookmarkEnd w:id="17"/>
      <w:bookmarkEnd w:id="18"/>
      <w:bookmarkEnd w:id="19"/>
      <w:bookmarkEnd w:id="20"/>
    </w:p>
    <w:p w:rsidR="00783698" w:rsidRPr="006C762B" w:rsidRDefault="00783698" w:rsidP="00783698">
      <w:pPr>
        <w:jc w:val="left"/>
        <w:rPr>
          <w:rFonts w:ascii="仿宋" w:eastAsia="仿宋" w:hAnsi="仿宋" w:cs="黑体"/>
          <w:color w:val="000000"/>
          <w:sz w:val="32"/>
          <w:szCs w:val="32"/>
        </w:rPr>
      </w:pPr>
      <w:r w:rsidRPr="006C762B">
        <w:rPr>
          <w:rFonts w:ascii="仿宋" w:eastAsia="仿宋" w:hAnsi="仿宋" w:hint="eastAsia"/>
          <w:sz w:val="32"/>
          <w:szCs w:val="32"/>
        </w:rPr>
        <w:t>4.1依据标准</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lastRenderedPageBreak/>
        <w:t>GB/T 325.1  包装容器钢桶第 1部分:通用技术要求</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 12463  危险货物运输包装通用技术条件</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GB/T25164  包装容器  25.4mm 口径铝气雾罐</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GB13042-2008 包装容器  铁质气雾罐</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GB/T 13252  包装容器钢提桶</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GB/T 15170  包装容器工业用薄钢板圆罐</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GB/T 17343  包装容器方桶</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BB/T 0019  包装容器方罐与扁圆罐</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 18191  包装容器危险品包装用塑料桶</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GB 19160  包装容器危险品包装用塑料罐</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现行有效的企业标准、团体标准、地方标准及产品明示质量要求</w:t>
      </w:r>
    </w:p>
    <w:p w:rsidR="00783698" w:rsidRPr="006C762B" w:rsidRDefault="00783698" w:rsidP="00783698">
      <w:pPr>
        <w:jc w:val="left"/>
        <w:rPr>
          <w:rFonts w:ascii="仿宋" w:eastAsia="仿宋" w:hAnsi="仿宋"/>
          <w:sz w:val="32"/>
          <w:szCs w:val="32"/>
        </w:rPr>
      </w:pPr>
      <w:r w:rsidRPr="006C762B">
        <w:rPr>
          <w:rFonts w:ascii="仿宋" w:eastAsia="仿宋" w:hAnsi="仿宋" w:hint="eastAsia"/>
          <w:sz w:val="32"/>
          <w:szCs w:val="32"/>
        </w:rPr>
        <w:t>4.2判定原则</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经检验，检验项目全部合格，判定为被抽查产品合格；检验项目中任一项或一项以上不合格，判定为被抽查产品不合格。</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若被检产品明示的质量要求高于本细则中检验项目依据的标准要求时，应按被检产品明示的质量要求判定。</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若被检产品明示的质量要求低于本细则中检验项目依据的强制性标准要求时，应按照强制性标准要求判定。</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若被检产品明示的质量要求低于或包含本细则中检验项目依据的推荐性标准要求时，应以被检产品明示的质量要求判定。</w:t>
      </w:r>
    </w:p>
    <w:p w:rsidR="00783698" w:rsidRPr="006C762B" w:rsidRDefault="00783698" w:rsidP="00783698">
      <w:pPr>
        <w:ind w:firstLineChars="200" w:firstLine="640"/>
        <w:jc w:val="left"/>
        <w:rPr>
          <w:rFonts w:ascii="仿宋" w:eastAsia="仿宋" w:hAnsi="仿宋"/>
          <w:sz w:val="32"/>
          <w:szCs w:val="32"/>
        </w:rPr>
      </w:pPr>
      <w:r w:rsidRPr="006C762B">
        <w:rPr>
          <w:rFonts w:ascii="仿宋" w:eastAsia="仿宋" w:hAnsi="仿宋" w:hint="eastAsia"/>
          <w:sz w:val="32"/>
          <w:szCs w:val="32"/>
        </w:rPr>
        <w:t>若被检产品明示的质量要求缺少本细则中检验项目依据的强</w:t>
      </w:r>
      <w:r w:rsidRPr="006C762B">
        <w:rPr>
          <w:rFonts w:ascii="仿宋" w:eastAsia="仿宋" w:hAnsi="仿宋" w:hint="eastAsia"/>
          <w:sz w:val="32"/>
          <w:szCs w:val="32"/>
        </w:rPr>
        <w:lastRenderedPageBreak/>
        <w:t>制性标准要求时，应按照强制性标准要求判定。</w:t>
      </w:r>
    </w:p>
    <w:p w:rsidR="00783698" w:rsidRPr="00C928B5" w:rsidRDefault="00783698" w:rsidP="00783698">
      <w:pPr>
        <w:ind w:firstLineChars="200" w:firstLine="640"/>
        <w:jc w:val="left"/>
        <w:rPr>
          <w:rFonts w:ascii="仿宋" w:eastAsia="仿宋" w:hAnsi="仿宋" w:cs="Times New Roman" w:hint="eastAsia"/>
          <w:color w:val="000000" w:themeColor="text1"/>
          <w:sz w:val="32"/>
          <w:szCs w:val="32"/>
        </w:rPr>
      </w:pPr>
      <w:r w:rsidRPr="006C762B">
        <w:rPr>
          <w:rFonts w:ascii="仿宋" w:eastAsia="仿宋" w:hAnsi="仿宋" w:hint="eastAsia"/>
          <w:sz w:val="32"/>
          <w:szCs w:val="32"/>
        </w:rPr>
        <w:t>若被检产品明示的质量要求缺少本细则中检验项目依据的推荐性标准要求时，该项目不参与判定。</w:t>
      </w:r>
    </w:p>
    <w:sectPr w:rsidR="00783698" w:rsidRPr="00C928B5" w:rsidSect="00C928B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2E" w:rsidRDefault="0040782E" w:rsidP="00C928B5">
      <w:r>
        <w:separator/>
      </w:r>
    </w:p>
  </w:endnote>
  <w:endnote w:type="continuationSeparator" w:id="0">
    <w:p w:rsidR="0040782E" w:rsidRDefault="0040782E" w:rsidP="00C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2E" w:rsidRDefault="0040782E" w:rsidP="00C928B5">
      <w:r>
        <w:separator/>
      </w:r>
    </w:p>
  </w:footnote>
  <w:footnote w:type="continuationSeparator" w:id="0">
    <w:p w:rsidR="0040782E" w:rsidRDefault="0040782E" w:rsidP="00C92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D"/>
    <w:rsid w:val="00011CED"/>
    <w:rsid w:val="000615D3"/>
    <w:rsid w:val="00077C61"/>
    <w:rsid w:val="00082760"/>
    <w:rsid w:val="000A072C"/>
    <w:rsid w:val="000B03E6"/>
    <w:rsid w:val="000B1610"/>
    <w:rsid w:val="000D2111"/>
    <w:rsid w:val="000D5C5E"/>
    <w:rsid w:val="000E4B0E"/>
    <w:rsid w:val="0010361C"/>
    <w:rsid w:val="0012298D"/>
    <w:rsid w:val="001233B0"/>
    <w:rsid w:val="0014497A"/>
    <w:rsid w:val="00157E87"/>
    <w:rsid w:val="00163862"/>
    <w:rsid w:val="0018709B"/>
    <w:rsid w:val="001D009C"/>
    <w:rsid w:val="001F66CA"/>
    <w:rsid w:val="00245B16"/>
    <w:rsid w:val="0025563E"/>
    <w:rsid w:val="002609FB"/>
    <w:rsid w:val="00275991"/>
    <w:rsid w:val="002C43AA"/>
    <w:rsid w:val="002F5FA1"/>
    <w:rsid w:val="00304C6C"/>
    <w:rsid w:val="0033753A"/>
    <w:rsid w:val="00365350"/>
    <w:rsid w:val="003A5043"/>
    <w:rsid w:val="003B2FD8"/>
    <w:rsid w:val="003C36E7"/>
    <w:rsid w:val="0040782E"/>
    <w:rsid w:val="00426C89"/>
    <w:rsid w:val="00432C39"/>
    <w:rsid w:val="00440057"/>
    <w:rsid w:val="004562AF"/>
    <w:rsid w:val="00467F19"/>
    <w:rsid w:val="0048291B"/>
    <w:rsid w:val="00485503"/>
    <w:rsid w:val="004E6201"/>
    <w:rsid w:val="004E7001"/>
    <w:rsid w:val="0050686E"/>
    <w:rsid w:val="00526205"/>
    <w:rsid w:val="00543494"/>
    <w:rsid w:val="00566623"/>
    <w:rsid w:val="005B2D58"/>
    <w:rsid w:val="005B5AEB"/>
    <w:rsid w:val="005D6B23"/>
    <w:rsid w:val="005F08AB"/>
    <w:rsid w:val="00624B34"/>
    <w:rsid w:val="00673693"/>
    <w:rsid w:val="006C3A01"/>
    <w:rsid w:val="006F4766"/>
    <w:rsid w:val="00705D83"/>
    <w:rsid w:val="00707580"/>
    <w:rsid w:val="00755BE5"/>
    <w:rsid w:val="00783698"/>
    <w:rsid w:val="007B522E"/>
    <w:rsid w:val="007C4F7F"/>
    <w:rsid w:val="007D365F"/>
    <w:rsid w:val="0084294F"/>
    <w:rsid w:val="0087172D"/>
    <w:rsid w:val="00880F70"/>
    <w:rsid w:val="00881323"/>
    <w:rsid w:val="00886FB0"/>
    <w:rsid w:val="009161B5"/>
    <w:rsid w:val="00924ED8"/>
    <w:rsid w:val="009363A5"/>
    <w:rsid w:val="00980149"/>
    <w:rsid w:val="009A3D0F"/>
    <w:rsid w:val="009A5A12"/>
    <w:rsid w:val="009F2D33"/>
    <w:rsid w:val="00A613A4"/>
    <w:rsid w:val="00A64134"/>
    <w:rsid w:val="00A6651E"/>
    <w:rsid w:val="00A72A6B"/>
    <w:rsid w:val="00A9525B"/>
    <w:rsid w:val="00AA0B20"/>
    <w:rsid w:val="00AA54A5"/>
    <w:rsid w:val="00AB02AA"/>
    <w:rsid w:val="00AE6BF7"/>
    <w:rsid w:val="00AF4E11"/>
    <w:rsid w:val="00B33477"/>
    <w:rsid w:val="00B35408"/>
    <w:rsid w:val="00B50756"/>
    <w:rsid w:val="00B60E7F"/>
    <w:rsid w:val="00B6638B"/>
    <w:rsid w:val="00B8466D"/>
    <w:rsid w:val="00B94463"/>
    <w:rsid w:val="00BA25A2"/>
    <w:rsid w:val="00BC584D"/>
    <w:rsid w:val="00BE3351"/>
    <w:rsid w:val="00C25269"/>
    <w:rsid w:val="00C34A2A"/>
    <w:rsid w:val="00C36AB2"/>
    <w:rsid w:val="00C36B57"/>
    <w:rsid w:val="00C76E17"/>
    <w:rsid w:val="00C928B5"/>
    <w:rsid w:val="00C96DC1"/>
    <w:rsid w:val="00CA6FB9"/>
    <w:rsid w:val="00CC7BE9"/>
    <w:rsid w:val="00D20983"/>
    <w:rsid w:val="00D21848"/>
    <w:rsid w:val="00D2434B"/>
    <w:rsid w:val="00D51CF6"/>
    <w:rsid w:val="00D70E2E"/>
    <w:rsid w:val="00DD1E85"/>
    <w:rsid w:val="00E01689"/>
    <w:rsid w:val="00E32F87"/>
    <w:rsid w:val="00E342C4"/>
    <w:rsid w:val="00E419FD"/>
    <w:rsid w:val="00E62EC5"/>
    <w:rsid w:val="00E8356B"/>
    <w:rsid w:val="00EB7806"/>
    <w:rsid w:val="00ED1C70"/>
    <w:rsid w:val="00ED7421"/>
    <w:rsid w:val="00EF1D8F"/>
    <w:rsid w:val="00EF4738"/>
    <w:rsid w:val="00F64C5C"/>
    <w:rsid w:val="00F72714"/>
    <w:rsid w:val="00F815C3"/>
    <w:rsid w:val="00F86511"/>
    <w:rsid w:val="00F87E63"/>
    <w:rsid w:val="394C4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02199"/>
  <w15:docId w15:val="{15A46ED8-CAAA-4DC7-8501-7063F32A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99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5991"/>
    <w:pPr>
      <w:spacing w:after="120"/>
    </w:pPr>
  </w:style>
  <w:style w:type="paragraph" w:styleId="a5">
    <w:name w:val="Body Text Indent"/>
    <w:basedOn w:val="a"/>
    <w:link w:val="a6"/>
    <w:semiHidden/>
    <w:unhideWhenUsed/>
    <w:rsid w:val="00275991"/>
    <w:pPr>
      <w:ind w:firstLineChars="200" w:firstLine="640"/>
    </w:pPr>
    <w:rPr>
      <w:rFonts w:ascii="仿宋_GB2312" w:eastAsia="仿宋_GB2312" w:hAnsi="Times New Roman" w:cs="Times New Roman"/>
      <w:sz w:val="32"/>
      <w:szCs w:val="24"/>
    </w:rPr>
  </w:style>
  <w:style w:type="paragraph" w:styleId="a7">
    <w:name w:val="footer"/>
    <w:basedOn w:val="a"/>
    <w:link w:val="a8"/>
    <w:uiPriority w:val="99"/>
    <w:unhideWhenUsed/>
    <w:rsid w:val="00275991"/>
    <w:pPr>
      <w:tabs>
        <w:tab w:val="center" w:pos="4153"/>
        <w:tab w:val="right" w:pos="8306"/>
      </w:tabs>
      <w:snapToGrid w:val="0"/>
      <w:jc w:val="left"/>
    </w:pPr>
    <w:rPr>
      <w:sz w:val="18"/>
      <w:szCs w:val="18"/>
    </w:rPr>
  </w:style>
  <w:style w:type="paragraph" w:styleId="a9">
    <w:name w:val="header"/>
    <w:basedOn w:val="a"/>
    <w:link w:val="aa"/>
    <w:uiPriority w:val="99"/>
    <w:unhideWhenUsed/>
    <w:rsid w:val="00275991"/>
    <w:pPr>
      <w:pBdr>
        <w:bottom w:val="single" w:sz="6" w:space="1" w:color="auto"/>
      </w:pBdr>
      <w:tabs>
        <w:tab w:val="center" w:pos="4153"/>
        <w:tab w:val="right" w:pos="8306"/>
      </w:tabs>
      <w:snapToGrid w:val="0"/>
      <w:jc w:val="center"/>
    </w:pPr>
    <w:rPr>
      <w:sz w:val="18"/>
      <w:szCs w:val="18"/>
    </w:rPr>
  </w:style>
  <w:style w:type="table" w:styleId="ab">
    <w:name w:val="Table Grid"/>
    <w:basedOn w:val="a1"/>
    <w:qFormat/>
    <w:rsid w:val="0027599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sid w:val="00275991"/>
    <w:rPr>
      <w:sz w:val="18"/>
      <w:szCs w:val="18"/>
    </w:rPr>
  </w:style>
  <w:style w:type="character" w:customStyle="1" w:styleId="a8">
    <w:name w:val="页脚 字符"/>
    <w:basedOn w:val="a0"/>
    <w:link w:val="a7"/>
    <w:uiPriority w:val="99"/>
    <w:rsid w:val="00275991"/>
    <w:rPr>
      <w:sz w:val="18"/>
      <w:szCs w:val="18"/>
    </w:rPr>
  </w:style>
  <w:style w:type="paragraph" w:customStyle="1" w:styleId="Default">
    <w:name w:val="Default"/>
    <w:qFormat/>
    <w:rsid w:val="00275991"/>
    <w:pPr>
      <w:widowControl w:val="0"/>
      <w:autoSpaceDE w:val="0"/>
      <w:autoSpaceDN w:val="0"/>
      <w:adjustRightInd w:val="0"/>
    </w:pPr>
    <w:rPr>
      <w:rFonts w:ascii="仿宋" w:eastAsia="仿宋" w:hAnsi="Times New Roman" w:cs="仿宋"/>
      <w:color w:val="000000"/>
      <w:sz w:val="24"/>
      <w:szCs w:val="24"/>
    </w:rPr>
  </w:style>
  <w:style w:type="character" w:customStyle="1" w:styleId="a6">
    <w:name w:val="正文文本缩进 字符"/>
    <w:basedOn w:val="a0"/>
    <w:link w:val="a5"/>
    <w:semiHidden/>
    <w:rsid w:val="00275991"/>
    <w:rPr>
      <w:rFonts w:ascii="仿宋_GB2312" w:eastAsia="仿宋_GB2312" w:hAnsi="Times New Roman" w:cs="Times New Roman"/>
      <w:sz w:val="32"/>
      <w:szCs w:val="24"/>
    </w:rPr>
  </w:style>
  <w:style w:type="paragraph" w:styleId="ac">
    <w:name w:val="List Paragraph"/>
    <w:basedOn w:val="a"/>
    <w:uiPriority w:val="34"/>
    <w:qFormat/>
    <w:rsid w:val="00275991"/>
    <w:pPr>
      <w:ind w:firstLineChars="200" w:firstLine="420"/>
    </w:pPr>
  </w:style>
  <w:style w:type="paragraph" w:styleId="ad">
    <w:name w:val="No Spacing"/>
    <w:uiPriority w:val="1"/>
    <w:qFormat/>
    <w:rsid w:val="00275991"/>
    <w:pPr>
      <w:widowControl w:val="0"/>
      <w:jc w:val="both"/>
    </w:pPr>
    <w:rPr>
      <w:rFonts w:ascii="Times New Roman" w:hAnsi="Times New Roman"/>
      <w:kern w:val="2"/>
      <w:sz w:val="21"/>
      <w:szCs w:val="22"/>
    </w:rPr>
  </w:style>
  <w:style w:type="character" w:customStyle="1" w:styleId="a4">
    <w:name w:val="正文文本 字符"/>
    <w:basedOn w:val="a0"/>
    <w:link w:val="a3"/>
    <w:uiPriority w:val="99"/>
    <w:semiHidden/>
    <w:rsid w:val="0027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CE08E-B835-4B9D-AE68-3E4547C2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2</cp:revision>
  <cp:lastPrinted>2020-09-21T04:48:00Z</cp:lastPrinted>
  <dcterms:created xsi:type="dcterms:W3CDTF">2021-09-08T06:53:00Z</dcterms:created>
  <dcterms:modified xsi:type="dcterms:W3CDTF">2021-09-08T06:53:00Z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