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ascii="Arial" w:hAnsi="Arial" w:eastAsia="宋体" w:cs="Arial"/>
          <w:color w:val="404040"/>
          <w:kern w:val="0"/>
          <w:sz w:val="18"/>
          <w:szCs w:val="18"/>
        </w:rPr>
      </w:pPr>
      <w:r>
        <w:rPr>
          <w:rFonts w:hint="eastAsia" w:ascii="黑体" w:hAnsi="黑体" w:eastAsia="黑体" w:cs="Arial"/>
          <w:b/>
          <w:bCs/>
          <w:color w:val="404040"/>
          <w:kern w:val="0"/>
          <w:sz w:val="36"/>
          <w:szCs w:val="36"/>
        </w:rPr>
        <w:t>天</w:t>
      </w:r>
      <w:r>
        <w:rPr>
          <w:rFonts w:ascii="黑体" w:hAnsi="黑体" w:eastAsia="黑体" w:cs="Arial"/>
          <w:b/>
          <w:bCs/>
          <w:color w:val="404040"/>
          <w:kern w:val="0"/>
          <w:sz w:val="36"/>
          <w:szCs w:val="36"/>
        </w:rPr>
        <w:t>津市北辰区市场监督管理局机关 天津市北辰区市场监督管理局2022年物业服务项目 (项目编号:BCGP-2022-005)竞争性磋商公告</w:t>
      </w:r>
      <w:r>
        <w:rPr>
          <w:rFonts w:ascii="Arial" w:hAnsi="Arial" w:eastAsia="宋体" w:cs="Arial"/>
          <w:color w:val="404040"/>
          <w:kern w:val="0"/>
          <w:sz w:val="18"/>
          <w:szCs w:val="18"/>
        </w:rPr>
        <w:t xml:space="preserve"> </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项目概况</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      </w:t>
      </w:r>
      <w:r>
        <w:rPr>
          <w:rFonts w:ascii="Arial" w:hAnsi="Arial" w:eastAsia="宋体" w:cs="Arial"/>
          <w:color w:val="404040"/>
          <w:kern w:val="0"/>
          <w:sz w:val="18"/>
          <w:szCs w:val="18"/>
          <w:u w:val="single"/>
        </w:rPr>
        <w:t>天津市北辰区市场监督管理局2022年物业服务项目</w:t>
      </w:r>
      <w:r>
        <w:rPr>
          <w:rFonts w:ascii="Arial" w:hAnsi="Arial" w:eastAsia="宋体" w:cs="Arial"/>
          <w:color w:val="404040"/>
          <w:kern w:val="0"/>
          <w:sz w:val="18"/>
          <w:szCs w:val="18"/>
        </w:rPr>
        <w:t>采购项目的潜在供应商应在</w:t>
      </w:r>
      <w:r>
        <w:rPr>
          <w:rFonts w:ascii="Arial" w:hAnsi="Arial" w:eastAsia="宋体" w:cs="Arial"/>
          <w:color w:val="404040"/>
          <w:kern w:val="0"/>
          <w:sz w:val="18"/>
          <w:szCs w:val="18"/>
          <w:u w:val="single"/>
        </w:rPr>
        <w:t>电子邮箱获取</w:t>
      </w:r>
      <w:r>
        <w:rPr>
          <w:rFonts w:ascii="Arial" w:hAnsi="Arial" w:eastAsia="宋体" w:cs="Arial"/>
          <w:color w:val="404040"/>
          <w:kern w:val="0"/>
          <w:sz w:val="18"/>
          <w:szCs w:val="18"/>
        </w:rPr>
        <w:t>获取采购文件，并于</w:t>
      </w:r>
      <w:r>
        <w:rPr>
          <w:rFonts w:ascii="Arial" w:hAnsi="Arial" w:eastAsia="宋体" w:cs="Arial"/>
          <w:color w:val="404040"/>
          <w:kern w:val="0"/>
          <w:sz w:val="18"/>
          <w:szCs w:val="18"/>
          <w:u w:val="single"/>
        </w:rPr>
        <w:t>2022年04月25日 09点30分</w:t>
      </w:r>
      <w:r>
        <w:rPr>
          <w:rFonts w:ascii="Arial" w:hAnsi="Arial" w:eastAsia="宋体" w:cs="Arial"/>
          <w:color w:val="404040"/>
          <w:kern w:val="0"/>
          <w:sz w:val="18"/>
          <w:szCs w:val="18"/>
        </w:rPr>
        <w:t>（北京时间）前提交响应文件。</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一、项目基本情况</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项目编号：BCGP-2022-005</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项目名称：天津市北辰区市场监督管理局2022年物业服务项目</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采购方式：竞争性磋商</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预算金额：308.0万元</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最高限价：308.0万元</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采购需求：</w:t>
      </w:r>
    </w:p>
    <w:tbl>
      <w:tblPr>
        <w:tblStyle w:val="3"/>
        <w:tblW w:w="5000" w:type="pct"/>
        <w:jc w:val="center"/>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Layout w:type="autofit"/>
        <w:tblCellMar>
          <w:top w:w="48" w:type="dxa"/>
          <w:left w:w="48" w:type="dxa"/>
          <w:bottom w:w="48" w:type="dxa"/>
          <w:right w:w="48" w:type="dxa"/>
        </w:tblCellMar>
      </w:tblPr>
      <w:tblGrid>
        <w:gridCol w:w="784"/>
        <w:gridCol w:w="1823"/>
        <w:gridCol w:w="1395"/>
        <w:gridCol w:w="1823"/>
        <w:gridCol w:w="1395"/>
        <w:gridCol w:w="1182"/>
      </w:tblGrid>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48" w:type="dxa"/>
            <w:left w:w="48" w:type="dxa"/>
            <w:bottom w:w="48" w:type="dxa"/>
            <w:right w:w="48"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包号</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是否设置最高限额</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预算（万元）</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最高限额（万元）</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采购目录</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采购需求</w:t>
            </w:r>
          </w:p>
        </w:tc>
      </w:tr>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48" w:type="dxa"/>
            <w:left w:w="48" w:type="dxa"/>
            <w:bottom w:w="48" w:type="dxa"/>
            <w:right w:w="48"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第1包</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 xml:space="preserve">是 </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308</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308</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物业管理服务</w:t>
            </w:r>
          </w:p>
        </w:tc>
        <w:tc>
          <w:tcPr>
            <w:tcW w:w="0" w:type="auto"/>
            <w:tcBorders>
              <w:top w:val="outset" w:color="AAAAAA" w:sz="6" w:space="0"/>
              <w:left w:val="outset" w:color="AAAAAA" w:sz="6" w:space="0"/>
              <w:bottom w:val="outset" w:color="AAAAAA" w:sz="6" w:space="0"/>
              <w:right w:val="outset" w:color="AAAAAA" w:sz="6" w:space="0"/>
            </w:tcBorders>
            <w:vAlign w:val="center"/>
          </w:tcPr>
          <w:p>
            <w:pPr>
              <w:widowControl/>
              <w:jc w:val="center"/>
              <w:rPr>
                <w:rFonts w:ascii="Arial" w:hAnsi="Arial" w:eastAsia="宋体" w:cs="Arial"/>
                <w:color w:val="404040"/>
                <w:kern w:val="0"/>
                <w:sz w:val="18"/>
                <w:szCs w:val="18"/>
              </w:rPr>
            </w:pPr>
            <w:r>
              <w:rPr>
                <w:rFonts w:ascii="Arial" w:hAnsi="Arial" w:eastAsia="宋体" w:cs="Arial"/>
                <w:color w:val="404040"/>
                <w:kern w:val="0"/>
                <w:sz w:val="18"/>
                <w:szCs w:val="18"/>
              </w:rPr>
              <w:t>见项目需求</w:t>
            </w:r>
          </w:p>
        </w:tc>
      </w:tr>
    </w:tbl>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 xml:space="preserve">合同履行期限：见项目需求 </w:t>
      </w:r>
    </w:p>
    <w:p>
      <w:pPr>
        <w:widowControl/>
        <w:spacing w:line="375" w:lineRule="atLeast"/>
        <w:jc w:val="left"/>
        <w:rPr>
          <w:rFonts w:ascii="Arial" w:hAnsi="Arial" w:eastAsia="宋体" w:cs="Arial"/>
          <w:color w:val="404040"/>
          <w:kern w:val="0"/>
          <w:sz w:val="18"/>
          <w:szCs w:val="18"/>
        </w:rPr>
      </w:pPr>
      <w:r>
        <w:rPr>
          <w:rFonts w:ascii="Arial" w:hAnsi="Arial" w:eastAsia="宋体" w:cs="Arial"/>
          <w:color w:val="404040"/>
          <w:kern w:val="0"/>
          <w:sz w:val="18"/>
          <w:szCs w:val="18"/>
        </w:rPr>
        <w:t xml:space="preserve">本项目不接受联合体参与 </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二、申请人的资格要求：</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1.满足《中华人民共和国政府采购法》第二十二条规定；</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2.落实政府采购政策需满足的资格要求：第1包：1、根据《天津市财政局关于做好政府采购定向支持中小企业有关工作的通知》（津财采〔2019〕1号）规定，本项目专门面向小型、微型企业采购。 2、根据财政部发布的《关于政府采购支持监狱企业发展有关问题的通知》规定，监狱企业视同小微企业。 3、根据财政部、民政部、中国残疾人联合会发布的《关于促进残疾人就业政府采购政策的通知》规定，残疾人福利性单位视同小微企业。 （一）供应商应符合《中华人民共和国政府采购法》第二十二条规定： 1.供应商须提供营业执照副本或事业单位法人证书或民办非企业单位登记证书或社会团体法人登记证书或基金会法人登记证书； 2.供应商须提供经第三方会计师事务所审计的2021年度企业财务报告或响应文件提交截止时间前6个月以内银行出具的资信证明（有效期内）； 3.供应商须提供 2022年至少1个月的缴纳社会保障资金证明； 4.供应商须提供 2022年至少1个月的依法纳税证明； 5.供应商须提供响应文件截止日前 3 年内，在经营活动中没有重大违法记录的书面声明原件(截至提交响应文件截止日成立不足 3 年的，供应商可提供自成立以来无重大违法记录的书面声明）； 6. 投标人若为法定代表人投标，须提供法定代表人身份证明书原件（须加盖投标单位公章）和法定代表人身份证原件；投标人若为投标人代表投标，须提供法定代表人授权书原件（须加盖投标单位公章并由法定代表人签字或盖章）和投标人代表身份证原件； （二）供应商须提供《小微企业声明函》原件。 （三）本项目不接受联合体投标。 本包专门面向小型、微型企业采购；</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3.本项目的特定资格要求：无</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三、获取采购文件</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时间：</w:t>
      </w:r>
      <w:r>
        <w:rPr>
          <w:rFonts w:ascii="Arial" w:hAnsi="Arial" w:eastAsia="宋体" w:cs="Arial"/>
          <w:color w:val="404040"/>
          <w:kern w:val="0"/>
          <w:sz w:val="18"/>
          <w:szCs w:val="18"/>
          <w:u w:val="single"/>
        </w:rPr>
        <w:t>2022年04月12日</w:t>
      </w:r>
      <w:r>
        <w:rPr>
          <w:rFonts w:ascii="Arial" w:hAnsi="Arial" w:eastAsia="宋体" w:cs="Arial"/>
          <w:color w:val="404040"/>
          <w:kern w:val="0"/>
          <w:sz w:val="18"/>
          <w:szCs w:val="18"/>
        </w:rPr>
        <w:t>到</w:t>
      </w:r>
      <w:r>
        <w:rPr>
          <w:rFonts w:ascii="Arial" w:hAnsi="Arial" w:eastAsia="宋体" w:cs="Arial"/>
          <w:color w:val="404040"/>
          <w:kern w:val="0"/>
          <w:sz w:val="18"/>
          <w:szCs w:val="18"/>
          <w:u w:val="single"/>
        </w:rPr>
        <w:t xml:space="preserve"> 2022年04月19日</w:t>
      </w:r>
      <w:r>
        <w:rPr>
          <w:rFonts w:ascii="Arial" w:hAnsi="Arial" w:eastAsia="宋体" w:cs="Arial"/>
          <w:color w:val="404040"/>
          <w:kern w:val="0"/>
          <w:sz w:val="18"/>
          <w:szCs w:val="18"/>
        </w:rPr>
        <w:t>，每天上午09:00至12:00，下午14:00至17:00（北京时间，法定节假日除外）</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地点：电子邮箱获取</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方式：（1）投标人向天津市北辰区政府采购中心（邮箱bcqzfcgzx@tj.gov.cn）发送报名信息（包括：报名项目名称、项目编号、投标单位名称、联系人姓名、电话）以获取招标文件。（2）北辰区政府采购中心负责对报名材料进行审核，审核通过后发送电子版招标文件。供应商也可在要求获取招标文件的时间内电话确认报名是否合格。（3）报名时间截止到获取招标文件时间最后一天17:00前，超过获取招标文件时间的报名视为无效。（4）如已报名并收到招标文件的投标人不能前来参标，应提前至少两天书面通知本中心，或发送《退标函》（格式自拟）致本中心邮箱。</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售价：0元</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四、响应文件提交</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截止时间：</w:t>
      </w:r>
      <w:r>
        <w:rPr>
          <w:rFonts w:ascii="Arial" w:hAnsi="Arial" w:eastAsia="宋体" w:cs="Arial"/>
          <w:color w:val="404040"/>
          <w:kern w:val="0"/>
          <w:sz w:val="18"/>
          <w:szCs w:val="18"/>
          <w:u w:val="single"/>
        </w:rPr>
        <w:t>2022年04月25日 09点30分</w:t>
      </w:r>
      <w:r>
        <w:rPr>
          <w:rFonts w:ascii="Arial" w:hAnsi="Arial" w:eastAsia="宋体" w:cs="Arial"/>
          <w:color w:val="404040"/>
          <w:kern w:val="0"/>
          <w:sz w:val="18"/>
          <w:szCs w:val="18"/>
        </w:rPr>
        <w:t>（北京时间）</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地点：天津市北辰区北辰大厦1号楼1809室</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五、开启</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时间：</w:t>
      </w:r>
      <w:r>
        <w:rPr>
          <w:rFonts w:ascii="Arial" w:hAnsi="Arial" w:eastAsia="宋体" w:cs="Arial"/>
          <w:color w:val="404040"/>
          <w:kern w:val="0"/>
          <w:sz w:val="18"/>
          <w:szCs w:val="18"/>
          <w:u w:val="single"/>
        </w:rPr>
        <w:t>2022年04月25日 09点30分</w:t>
      </w:r>
      <w:r>
        <w:rPr>
          <w:rFonts w:ascii="Arial" w:hAnsi="Arial" w:eastAsia="宋体" w:cs="Arial"/>
          <w:color w:val="404040"/>
          <w:kern w:val="0"/>
          <w:sz w:val="18"/>
          <w:szCs w:val="18"/>
        </w:rPr>
        <w:t>（北京时间）</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地点：天津市北辰区北辰大厦1号楼1809室</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六、公告期限</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自本公告发布之日起3个工作日。</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七、其他补充事宜</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八、凡对本次采购提出询问，请按以下方式联系。</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1.采购人信息</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名称：天津市北辰区市场监督管理局机关</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地址：天津市北辰区果园南道5号</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联系方式：022-26913939</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2.采购代理机构信息</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名称：天津市北辰区政府采购中心</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地址：天津市北辰区北辰大厦1号楼1807室</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联系方式：022-86949308</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3.项目联系方式</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项目联系人：段晓星</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  电　话：022-86949308</w:t>
      </w:r>
    </w:p>
    <w:p>
      <w:pPr>
        <w:widowControl/>
        <w:jc w:val="left"/>
        <w:rPr>
          <w:rFonts w:ascii="Arial" w:hAnsi="Arial" w:eastAsia="宋体" w:cs="Arial"/>
          <w:color w:val="404040"/>
          <w:kern w:val="0"/>
          <w:sz w:val="18"/>
          <w:szCs w:val="18"/>
        </w:rPr>
      </w:pPr>
      <w:r>
        <w:rPr>
          <w:rFonts w:ascii="Arial" w:hAnsi="Arial" w:eastAsia="宋体" w:cs="Arial"/>
          <w:color w:val="404040"/>
          <w:kern w:val="0"/>
          <w:sz w:val="18"/>
          <w:szCs w:val="18"/>
        </w:rPr>
        <w:t>采购文件下载</w:t>
      </w:r>
    </w:p>
    <w:p>
      <w:pPr>
        <w:widowControl/>
        <w:jc w:val="left"/>
        <w:rPr>
          <w:rFonts w:ascii="Arial" w:hAnsi="Arial" w:eastAsia="宋体" w:cs="Arial"/>
          <w:color w:val="404040"/>
          <w:kern w:val="0"/>
          <w:sz w:val="18"/>
          <w:szCs w:val="18"/>
        </w:rPr>
      </w:pPr>
      <w:r>
        <w:fldChar w:fldCharType="begin"/>
      </w:r>
      <w:r>
        <w:instrText xml:space="preserve"> HYPERLINK "http://tjgp.cz.tj.gov.cn/portal/documentView.do?method=downEnId&amp;id=syYcxPeYx9A*" </w:instrText>
      </w:r>
      <w:r>
        <w:fldChar w:fldCharType="separate"/>
      </w:r>
      <w:r>
        <w:rPr>
          <w:rFonts w:ascii="Arial" w:hAnsi="Arial" w:eastAsia="宋体" w:cs="Arial"/>
          <w:color w:val="0000FF"/>
          <w:kern w:val="0"/>
          <w:sz w:val="18"/>
          <w:szCs w:val="18"/>
        </w:rPr>
        <w:t>2022-005项目需求.doc</w:t>
      </w:r>
      <w:r>
        <w:rPr>
          <w:rFonts w:ascii="Arial" w:hAnsi="Arial" w:eastAsia="宋体" w:cs="Arial"/>
          <w:color w:val="0000FF"/>
          <w:kern w:val="0"/>
          <w:sz w:val="18"/>
          <w:szCs w:val="18"/>
        </w:rPr>
        <w:fldChar w:fldCharType="end"/>
      </w:r>
      <w:r>
        <w:rPr>
          <w:rFonts w:ascii="Arial" w:hAnsi="Arial" w:eastAsia="宋体" w:cs="Arial"/>
          <w:color w:val="404040"/>
          <w:kern w:val="0"/>
          <w:sz w:val="18"/>
          <w:szCs w:val="18"/>
        </w:rPr>
        <w:t xml:space="preserve"> </w:t>
      </w:r>
    </w:p>
    <w:p>
      <w:pPr>
        <w:widowControl/>
        <w:jc w:val="right"/>
        <w:rPr>
          <w:rFonts w:ascii="Arial" w:hAnsi="Arial" w:eastAsia="宋体" w:cs="Arial"/>
          <w:color w:val="404040"/>
          <w:kern w:val="0"/>
          <w:sz w:val="18"/>
          <w:szCs w:val="18"/>
        </w:rPr>
      </w:pPr>
      <w:r>
        <w:rPr>
          <w:rFonts w:ascii="Arial" w:hAnsi="Arial" w:eastAsia="宋体" w:cs="Arial"/>
          <w:color w:val="404040"/>
          <w:kern w:val="0"/>
          <w:sz w:val="18"/>
          <w:szCs w:val="18"/>
        </w:rPr>
        <w:t>天津市北辰区政府采购中心      </w:t>
      </w:r>
    </w:p>
    <w:p>
      <w:pPr>
        <w:jc w:val="center"/>
        <w:rPr>
          <w:rFonts w:hint="eastAsia" w:eastAsia="宋体"/>
          <w:lang w:eastAsia="zh-CN"/>
        </w:rPr>
      </w:pPr>
      <w:r>
        <w:rPr>
          <w:rFonts w:hint="eastAsia" w:ascii="Arial" w:hAnsi="Arial" w:eastAsia="宋体" w:cs="Arial"/>
          <w:color w:val="404040"/>
          <w:kern w:val="0"/>
          <w:sz w:val="18"/>
          <w:szCs w:val="18"/>
          <w:lang w:val="en-US" w:eastAsia="zh-CN"/>
        </w:rPr>
        <w:t xml:space="preserve">                                                             </w:t>
      </w:r>
      <w:bookmarkStart w:id="0" w:name="_GoBack"/>
      <w:bookmarkEnd w:id="0"/>
      <w:r>
        <w:rPr>
          <w:rFonts w:ascii="Arial" w:hAnsi="Arial" w:eastAsia="宋体" w:cs="Arial"/>
          <w:color w:val="404040"/>
          <w:kern w:val="0"/>
          <w:sz w:val="18"/>
          <w:szCs w:val="18"/>
        </w:rPr>
        <w:t>2022年4月12</w:t>
      </w:r>
      <w:r>
        <w:rPr>
          <w:rFonts w:hint="eastAsia" w:ascii="Arial" w:hAnsi="Arial" w:eastAsia="宋体" w:cs="Arial"/>
          <w:color w:val="404040"/>
          <w:kern w:val="0"/>
          <w:sz w:val="18"/>
          <w:szCs w:val="18"/>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18"/>
    <w:rsid w:val="00336857"/>
    <w:rsid w:val="006A7051"/>
    <w:rsid w:val="008422A7"/>
    <w:rsid w:val="00F06018"/>
    <w:rsid w:val="04F9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292</Words>
  <Characters>1670</Characters>
  <Lines>13</Lines>
  <Paragraphs>3</Paragraphs>
  <TotalTime>2</TotalTime>
  <ScaleCrop>false</ScaleCrop>
  <LinksUpToDate>false</LinksUpToDate>
  <CharactersWithSpaces>1959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2022-04-27T08:41:00Z</dcterms:created>
  <dc:creator>姜龙</dc:creator>
  <cp:lastModifiedBy>admin</cp:lastModifiedBy>
  <dcterms:modified xsi:type="dcterms:W3CDTF">2022-04-27T09:01:31Z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