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行政处罚信息公示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5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案件名称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天津北辰瑞辰诊所擅自接诊新冠肺炎相关症状患者案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行政相对人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</w:pPr>
            <w:bookmarkStart w:id="0" w:name="_GoBack"/>
            <w:r>
              <w:rPr>
                <w:rFonts w:asciiTheme="minorEastAsia" w:hAnsiTheme="minorEastAsia" w:eastAsiaTheme="minorEastAsia"/>
                <w:color w:val="000000" w:themeColor="text1"/>
              </w:rPr>
              <w:t>天津北辰瑞辰诊所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处罚事由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现场查见天津北辰瑞辰诊所的诊疗记录中，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发现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具有新冠肺炎相关症状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气管炎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的患者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两例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曾于2021年11月23日、2021年11月24日进行了诊疗。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处罚依据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违反了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中华人民共和国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传染病防治法》第二十一条第一款；国务院联防联控机制医疗救治组〔2021〕46号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依据《中华人民共和国传染病防治法》第六十九条第（一）项处罚。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做出行政处罚的部门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做出行政处罚的日期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</w:rPr>
              <w:t>2021年11月25日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行政处罚结果</w:t>
            </w:r>
          </w:p>
        </w:tc>
        <w:tc>
          <w:tcPr>
            <w:tcW w:w="5733" w:type="dxa"/>
          </w:tcPr>
          <w:p>
            <w:pPr>
              <w:pStyle w:val="4"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警告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</w:rPr>
      </w:pPr>
    </w:p>
    <w:p>
      <w:pPr>
        <w:pStyle w:val="4"/>
        <w:spacing w:line="360" w:lineRule="auto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455E"/>
    <w:rsid w:val="0000305C"/>
    <w:rsid w:val="00077EC5"/>
    <w:rsid w:val="000939D9"/>
    <w:rsid w:val="001040DF"/>
    <w:rsid w:val="00114F5A"/>
    <w:rsid w:val="0011647B"/>
    <w:rsid w:val="002065A2"/>
    <w:rsid w:val="002069C3"/>
    <w:rsid w:val="00210CC7"/>
    <w:rsid w:val="00226617"/>
    <w:rsid w:val="00261415"/>
    <w:rsid w:val="002D3901"/>
    <w:rsid w:val="002E0628"/>
    <w:rsid w:val="00306DE0"/>
    <w:rsid w:val="003E21C4"/>
    <w:rsid w:val="003F2A1D"/>
    <w:rsid w:val="00405072"/>
    <w:rsid w:val="004444AC"/>
    <w:rsid w:val="00466ED4"/>
    <w:rsid w:val="004766AF"/>
    <w:rsid w:val="00480544"/>
    <w:rsid w:val="004C7A08"/>
    <w:rsid w:val="004E6BEA"/>
    <w:rsid w:val="00542050"/>
    <w:rsid w:val="00567306"/>
    <w:rsid w:val="005E6FF0"/>
    <w:rsid w:val="005F5BB3"/>
    <w:rsid w:val="00634936"/>
    <w:rsid w:val="00683401"/>
    <w:rsid w:val="00683FED"/>
    <w:rsid w:val="006A666B"/>
    <w:rsid w:val="006E0505"/>
    <w:rsid w:val="00702E46"/>
    <w:rsid w:val="00793ACE"/>
    <w:rsid w:val="00794EA7"/>
    <w:rsid w:val="00796B2E"/>
    <w:rsid w:val="007D76DD"/>
    <w:rsid w:val="0090062F"/>
    <w:rsid w:val="00905447"/>
    <w:rsid w:val="0093629A"/>
    <w:rsid w:val="00974C84"/>
    <w:rsid w:val="009E2852"/>
    <w:rsid w:val="00A03F89"/>
    <w:rsid w:val="00A444D9"/>
    <w:rsid w:val="00A7208C"/>
    <w:rsid w:val="00AC7F4A"/>
    <w:rsid w:val="00AE5FAC"/>
    <w:rsid w:val="00B115A1"/>
    <w:rsid w:val="00B31D7C"/>
    <w:rsid w:val="00B3455E"/>
    <w:rsid w:val="00B803FF"/>
    <w:rsid w:val="00C11253"/>
    <w:rsid w:val="00C266B6"/>
    <w:rsid w:val="00CE3A89"/>
    <w:rsid w:val="00D20764"/>
    <w:rsid w:val="00E77C85"/>
    <w:rsid w:val="00E813B8"/>
    <w:rsid w:val="00EC6ABE"/>
    <w:rsid w:val="00EF77E6"/>
    <w:rsid w:val="00FE1162"/>
    <w:rsid w:val="0F756105"/>
    <w:rsid w:val="17861324"/>
    <w:rsid w:val="5DA53878"/>
    <w:rsid w:val="63F118FF"/>
    <w:rsid w:val="655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F8F8F8"/>
      <w:u w:val="none"/>
    </w:rPr>
  </w:style>
  <w:style w:type="character" w:styleId="9">
    <w:name w:val="Hyperlink"/>
    <w:basedOn w:val="7"/>
    <w:semiHidden/>
    <w:unhideWhenUsed/>
    <w:uiPriority w:val="99"/>
    <w:rPr>
      <w:color w:val="F8F8F8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AFFA2-FB6E-4A37-A5BE-C0180BAAC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2020-07-02T00:37:00Z</dcterms:created>
  <dc:creator>lenovo</dc:creator>
  <cp:lastModifiedBy>lenovo</cp:lastModifiedBy>
  <dcterms:modified xsi:type="dcterms:W3CDTF">2021-11-25T02:46:16Z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EA002D53A2474FD59696A06DF57C727A</vt:lpwstr>
  </property>
</Properties>
</file>