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3" w:type="dxa"/>
        <w:jc w:val="center"/>
        <w:tblInd w:w="6103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2204"/>
      </w:tblGrid>
      <w:tr w:rsidR="00842921" w:rsidRPr="00842921" w:rsidTr="00842921">
        <w:trPr>
          <w:jc w:val="center"/>
        </w:trPr>
        <w:tc>
          <w:tcPr>
            <w:tcW w:w="10313" w:type="dxa"/>
            <w:shd w:val="clear" w:color="auto" w:fill="FFFFFF"/>
            <w:hideMark/>
          </w:tcPr>
          <w:p w:rsidR="00842921" w:rsidRPr="00842921" w:rsidRDefault="00842921" w:rsidP="00842921">
            <w:pPr>
              <w:widowControl/>
              <w:spacing w:line="288" w:lineRule="atLeast"/>
              <w:ind w:leftChars="522" w:left="2061" w:hangingChars="267" w:hanging="965"/>
              <w:jc w:val="center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天津市北辰医院 北辰医院2022年托管型能源管理服务项目 (项目编号:YTKX2022-B-010)中标公告</w:t>
            </w:r>
          </w:p>
          <w:p w:rsidR="00842921" w:rsidRPr="00842921" w:rsidRDefault="00842921" w:rsidP="00842921">
            <w:pPr>
              <w:widowControl/>
              <w:spacing w:line="288" w:lineRule="atLeast"/>
              <w:ind w:leftChars="522" w:left="1820" w:hangingChars="267" w:hanging="724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一、项目编号:YTKX2022-B-010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二、项目名称:北辰医院2022年托管型能源管理服务项目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三、中标信息</w:t>
            </w:r>
          </w:p>
          <w:tbl>
            <w:tblPr>
              <w:tblW w:w="12188" w:type="dxa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62"/>
              <w:gridCol w:w="2176"/>
              <w:gridCol w:w="3758"/>
              <w:gridCol w:w="2535"/>
              <w:gridCol w:w="1695"/>
              <w:gridCol w:w="1462"/>
            </w:tblGrid>
            <w:tr w:rsidR="00842921" w:rsidRPr="00842921" w:rsidTr="008429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包号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供应商名称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供应商地址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企业办公电话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中标金额(万元)</w:t>
                  </w:r>
                </w:p>
              </w:tc>
            </w:tr>
            <w:tr w:rsidR="00842921" w:rsidRPr="00842921" w:rsidTr="008429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第1包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远大低碳技术（天津）有限公司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天津市生态</w:t>
                  </w:r>
                  <w:proofErr w:type="gramStart"/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城动漫</w:t>
                  </w:r>
                  <w:proofErr w:type="gramEnd"/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中路126号</w:t>
                  </w:r>
                  <w:proofErr w:type="gramStart"/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动漫大厦</w:t>
                  </w:r>
                  <w:proofErr w:type="gramEnd"/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B1区2层201-46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91120116566110612U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022-23321689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3,421.5</w:t>
                  </w:r>
                </w:p>
              </w:tc>
            </w:tr>
          </w:tbl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四、主要标的信息</w:t>
            </w:r>
          </w:p>
          <w:tbl>
            <w:tblPr>
              <w:tblW w:w="12188" w:type="dxa"/>
              <w:jc w:val="center"/>
              <w:tblBorders>
                <w:top w:val="outset" w:sz="6" w:space="0" w:color="AAAAAA"/>
                <w:left w:val="outset" w:sz="6" w:space="0" w:color="AAAAAA"/>
                <w:bottom w:val="outset" w:sz="6" w:space="0" w:color="AAAAAA"/>
                <w:right w:val="outset" w:sz="6" w:space="0" w:color="AAAAAA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19"/>
              <w:gridCol w:w="10969"/>
            </w:tblGrid>
            <w:tr w:rsidR="00842921" w:rsidRPr="00842921" w:rsidTr="00842921">
              <w:trPr>
                <w:jc w:val="center"/>
              </w:trPr>
              <w:tc>
                <w:tcPr>
                  <w:tcW w:w="500" w:type="pct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proofErr w:type="gramStart"/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包号</w:t>
                  </w:r>
                  <w:proofErr w:type="gramEnd"/>
                </w:p>
              </w:tc>
              <w:tc>
                <w:tcPr>
                  <w:tcW w:w="5000" w:type="pct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shd w:val="clear" w:color="auto" w:fill="ABCDE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服务</w:t>
                  </w:r>
                </w:p>
              </w:tc>
            </w:tr>
            <w:tr w:rsidR="00842921" w:rsidRPr="00842921" w:rsidTr="00842921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第1包</w:t>
                  </w:r>
                </w:p>
              </w:tc>
              <w:tc>
                <w:tcPr>
                  <w:tcW w:w="0" w:type="auto"/>
                  <w:tcBorders>
                    <w:top w:val="outset" w:sz="6" w:space="0" w:color="AAAAAA"/>
                    <w:left w:val="outset" w:sz="6" w:space="0" w:color="AAAAAA"/>
                    <w:bottom w:val="outset" w:sz="6" w:space="0" w:color="AAAAAA"/>
                    <w:right w:val="outset" w:sz="6" w:space="0" w:color="AAAAAA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2921" w:rsidRPr="00842921" w:rsidRDefault="00842921" w:rsidP="0084292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名称：北辰医院2022年托管型能源管理服务项目</w:t>
                  </w: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  <w:t>服务范围：具体详见招标文件。</w:t>
                  </w: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  <w:t>服务要求：具体详见招标文件。</w:t>
                  </w: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  <w:t>服务时间：自合同签订之日起3年服务期。（特殊情况以合同为准）。</w:t>
                  </w:r>
                  <w:r w:rsidRPr="0084292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br/>
                    <w:t>服务标准：投标人须承诺所提供的服务、人员及设备符合相关国家强制性规定。</w:t>
                  </w:r>
                </w:p>
              </w:tc>
            </w:tr>
          </w:tbl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五、评审专家名单：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苏连江，曹春艳，贾志，刘春荣，孙银航，杨健（采购人代表）刘玉洋（采购人代表）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六、代理服务收费标准及金额：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1.代理费用收费金额(元)：130038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2.代理费用收费标准：参照国家计委关于印发《招标代理服务收费管理暂行办法的通知（计价格[2002]1980号）》和《国家发展改革委办公厅关于招标代理服务收费有关问题的通知（发改办价格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lastRenderedPageBreak/>
              <w:t>[2003]857号）》的文件规定，本次项目向中标单位收取服务费。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七、公告期限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自本公告发布之日起1个工作日。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八、其他补充事宜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九、凡对本次公告内容提出询问，请按以下方式联系。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1.采购人信息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名称：天津市北辰医院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地址：天津市北辰区北医道7号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联系方式：022-26836299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2.采购代理机构信息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名称：天津宇通可信工程管理咨询有限公司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地址：天津市北辰区北辰大厦5-2105室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联系方式：022-86897050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3.项目联系方式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项目联系人：帖工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电　话：022-86897050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</w:pPr>
            <w:r w:rsidRPr="00842921">
              <w:rPr>
                <w:rFonts w:ascii="锟斤拷锟斤拷" w:eastAsia="锟斤拷锟斤拷" w:hAnsi="宋体" w:cs="宋体" w:hint="eastAsia"/>
                <w:b/>
                <w:bCs/>
                <w:kern w:val="0"/>
                <w:sz w:val="27"/>
                <w:szCs w:val="27"/>
              </w:rPr>
              <w:t>十、附件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采购文件：</w:t>
            </w:r>
            <w:hyperlink r:id="rId4" w:history="1">
              <w:r w:rsidRPr="00842921">
                <w:rPr>
                  <w:rFonts w:ascii="锟斤拷锟斤拷" w:eastAsia="锟斤拷锟斤拷" w:hAnsi="宋体" w:cs="宋体" w:hint="eastAsia"/>
                  <w:color w:val="0000FF"/>
                  <w:kern w:val="0"/>
                  <w:sz w:val="28"/>
                </w:rPr>
                <w:t>能源管理-面向中小-招标文件.doc</w:t>
              </w:r>
            </w:hyperlink>
          </w:p>
          <w:p w:rsidR="00842921" w:rsidRPr="00842921" w:rsidRDefault="00842921" w:rsidP="00842921">
            <w:pPr>
              <w:widowControl/>
              <w:spacing w:line="288" w:lineRule="atLeast"/>
              <w:jc w:val="lef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《中小企业声明函》：</w:t>
            </w:r>
            <w:hyperlink r:id="rId5" w:history="1">
              <w:r w:rsidRPr="00842921">
                <w:rPr>
                  <w:rFonts w:ascii="锟斤拷锟斤拷" w:eastAsia="锟斤拷锟斤拷" w:hAnsi="宋体" w:cs="宋体" w:hint="eastAsia"/>
                  <w:color w:val="0000FF"/>
                  <w:kern w:val="0"/>
                  <w:sz w:val="28"/>
                </w:rPr>
                <w:t>010小</w:t>
              </w:r>
              <w:proofErr w:type="gramStart"/>
              <w:r w:rsidRPr="00842921">
                <w:rPr>
                  <w:rFonts w:ascii="锟斤拷锟斤拷" w:eastAsia="锟斤拷锟斤拷" w:hAnsi="宋体" w:cs="宋体" w:hint="eastAsia"/>
                  <w:color w:val="0000FF"/>
                  <w:kern w:val="0"/>
                  <w:sz w:val="28"/>
                </w:rPr>
                <w:t>微企业</w:t>
              </w:r>
              <w:proofErr w:type="gramEnd"/>
              <w:r w:rsidRPr="00842921">
                <w:rPr>
                  <w:rFonts w:ascii="锟斤拷锟斤拷" w:eastAsia="锟斤拷锟斤拷" w:hAnsi="宋体" w:cs="宋体" w:hint="eastAsia"/>
                  <w:color w:val="0000FF"/>
                  <w:kern w:val="0"/>
                  <w:sz w:val="28"/>
                </w:rPr>
                <w:t>声明函.pdf</w:t>
              </w:r>
            </w:hyperlink>
          </w:p>
          <w:p w:rsidR="00842921" w:rsidRPr="00842921" w:rsidRDefault="00842921" w:rsidP="00842921">
            <w:pPr>
              <w:widowControl/>
              <w:spacing w:line="288" w:lineRule="atLeast"/>
              <w:jc w:val="right"/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天津宇通可信工程管理咨询有限公司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    </w:t>
            </w:r>
          </w:p>
          <w:p w:rsidR="00842921" w:rsidRPr="00842921" w:rsidRDefault="00842921" w:rsidP="00842921">
            <w:pPr>
              <w:widowControl/>
              <w:spacing w:line="288" w:lineRule="atLeast"/>
              <w:jc w:val="right"/>
              <w:rPr>
                <w:rFonts w:ascii="锟斤拷锟斤拷" w:eastAsia="锟斤拷锟斤拷" w:hAnsi="宋体" w:cs="宋体"/>
                <w:kern w:val="0"/>
                <w:sz w:val="28"/>
                <w:szCs w:val="28"/>
              </w:rPr>
            </w:pP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2022年6月13日</w:t>
            </w:r>
            <w:r w:rsidRPr="00842921">
              <w:rPr>
                <w:rFonts w:ascii="锟斤拷锟斤拷" w:eastAsia="锟斤拷锟斤拷" w:hAnsi="宋体" w:cs="宋体" w:hint="eastAsia"/>
                <w:kern w:val="0"/>
                <w:sz w:val="28"/>
                <w:szCs w:val="28"/>
              </w:rPr>
              <w:t>   </w:t>
            </w:r>
          </w:p>
        </w:tc>
      </w:tr>
    </w:tbl>
    <w:p w:rsidR="00C43546" w:rsidRDefault="00C43546"/>
    <w:sectPr w:rsidR="00C43546" w:rsidSect="00C435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921"/>
    <w:rsid w:val="00842921"/>
    <w:rsid w:val="00C4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9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4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767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86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gp-tianjin.gov.cn/portal/documentView.do?method=downEnId&amp;id=1245yGD3mBs*" TargetMode="External"/><Relationship Id="rId4" Type="http://schemas.openxmlformats.org/officeDocument/2006/relationships/hyperlink" Target="http://www.ccgp-tianjin.gov.cn/portal/documentView.do?method=downEnId&amp;id=n_Jkzrols3k*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2022-06-23T03:07:00Z</dcterms:created>
  <dcterms:modified xsi:type="dcterms:W3CDTF">2022-06-23T03:08:00Z</dcterms:modified>
</cp:coreProperties>
</file>