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CC" w:rsidRPr="00967ECC" w:rsidRDefault="00967ECC" w:rsidP="00967ECC">
      <w:pPr>
        <w:widowControl/>
        <w:shd w:val="clear" w:color="auto" w:fill="FFFFFF"/>
        <w:jc w:val="center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967ECC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天津市北辰医院 北辰医院变电室新增</w:t>
      </w:r>
      <w:proofErr w:type="gramStart"/>
      <w:r w:rsidRPr="00967ECC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低压出线</w:t>
      </w:r>
      <w:proofErr w:type="gramEnd"/>
      <w:r w:rsidRPr="00967ECC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工程项目 (项目编号:KZZX2022-0504)成交公告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一、项目编号:KZZX2022-0504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二、项目名称:北辰医院变电室新增</w:t>
      </w:r>
      <w:proofErr w:type="gramStart"/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低压出线</w:t>
      </w:r>
      <w:proofErr w:type="gramEnd"/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工程项目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三、成交信息</w:t>
      </w:r>
    </w:p>
    <w:tbl>
      <w:tblPr>
        <w:tblW w:w="15870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8"/>
        <w:gridCol w:w="2847"/>
        <w:gridCol w:w="6465"/>
        <w:gridCol w:w="2535"/>
        <w:gridCol w:w="1653"/>
        <w:gridCol w:w="1682"/>
      </w:tblGrid>
      <w:tr w:rsidR="00967ECC" w:rsidRPr="00967ECC" w:rsidTr="00967ECC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proofErr w:type="gramStart"/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企业办公电话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成交金额(万元)</w:t>
            </w:r>
          </w:p>
        </w:tc>
      </w:tr>
      <w:tr w:rsidR="00967ECC" w:rsidRPr="00967ECC" w:rsidTr="00967ECC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天津立诺能源科技集团有限公司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天津,天津市,西青区,天津市西青经济技术开发区赛达国际工业城A2-4座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91120116MA05LUB751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13032262086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63.4161</w:t>
            </w:r>
          </w:p>
        </w:tc>
      </w:tr>
    </w:tbl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四、主要标的信息</w:t>
      </w:r>
    </w:p>
    <w:tbl>
      <w:tblPr>
        <w:tblW w:w="15870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87"/>
        <w:gridCol w:w="14283"/>
      </w:tblGrid>
      <w:tr w:rsidR="00967ECC" w:rsidRPr="00967ECC" w:rsidTr="00967ECC">
        <w:trPr>
          <w:jc w:val="center"/>
        </w:trPr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proofErr w:type="gramStart"/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50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工程</w:t>
            </w:r>
          </w:p>
        </w:tc>
      </w:tr>
      <w:tr w:rsidR="00967ECC" w:rsidRPr="00967ECC" w:rsidTr="00967ECC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ECC" w:rsidRPr="00967ECC" w:rsidRDefault="00967ECC" w:rsidP="00967ECC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名称：北辰医院变电室新增</w:t>
            </w:r>
            <w:proofErr w:type="gramStart"/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低压出线</w:t>
            </w:r>
            <w:proofErr w:type="gramEnd"/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工程项目</w:t>
            </w: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施工范围：详见竞争性磋商文件</w:t>
            </w: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施工工期：自合同签订之日起20天内完工（特殊情况以合同为准）。</w:t>
            </w: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项目经理：夏长松</w:t>
            </w:r>
            <w:r w:rsidRPr="00967ECC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执业证书信息：津212131633989</w:t>
            </w:r>
          </w:p>
        </w:tc>
      </w:tr>
    </w:tbl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五、评审专家名单：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孙志杰，徐云亭， 杨健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六、代理服务收费标准及金额：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1.代理费用收费金额(元)：4439.00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2.代理费用收费标准：根据国家计委关于印发《招标代理服务收费管理暂行办法的通知（计价格[2002]1980号）》和《国家发展改革委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lastRenderedPageBreak/>
        <w:t>办公厅关于招标代理服务收费有关问题的通知（发改办价格[2003]857号）》的文件规定的70%计取，最终根据采购中标额按实结算，其中成交金额以《成交通知书》为准。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七、公告期限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自本公告发布之日起1个工作日。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八、其他补充事宜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九、凡对本次公告内容提出询问，请按以下方式联系。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1.采购人信息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名称：天津市北辰医院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地址：天津市北辰区北医道7号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联系方式：022-26836299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2.采购代理机构信息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名称：天津坤泽工程咨询有限责任公司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地址：天津市红桥区保康中道与咸阳北路</w:t>
      </w:r>
      <w:proofErr w:type="gramStart"/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交口正融科技</w:t>
      </w:r>
      <w:proofErr w:type="gramEnd"/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大厦1号楼1604-1室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联系方式：022-23302666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3.项目联系方式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项目联系人：芮雪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电　话：022-23302666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967ECC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十、附件</w:t>
      </w:r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采购文件：</w:t>
      </w:r>
      <w:hyperlink r:id="rId4" w:history="1">
        <w:r w:rsidRPr="00967ECC">
          <w:rPr>
            <w:rFonts w:ascii="锟斤拷锟斤拷" w:eastAsia="锟斤拷锟斤拷" w:hAnsi="宋体" w:cs="宋体" w:hint="eastAsia"/>
            <w:color w:val="0000FF"/>
            <w:kern w:val="0"/>
            <w:sz w:val="28"/>
          </w:rPr>
          <w:t>北辰医院变电室新增</w:t>
        </w:r>
        <w:proofErr w:type="gramStart"/>
        <w:r w:rsidRPr="00967ECC">
          <w:rPr>
            <w:rFonts w:ascii="锟斤拷锟斤拷" w:eastAsia="锟斤拷锟斤拷" w:hAnsi="宋体" w:cs="宋体" w:hint="eastAsia"/>
            <w:color w:val="0000FF"/>
            <w:kern w:val="0"/>
            <w:sz w:val="28"/>
          </w:rPr>
          <w:t>低压出线</w:t>
        </w:r>
        <w:proofErr w:type="gramEnd"/>
        <w:r w:rsidRPr="00967ECC">
          <w:rPr>
            <w:rFonts w:ascii="锟斤拷锟斤拷" w:eastAsia="锟斤拷锟斤拷" w:hAnsi="宋体" w:cs="宋体" w:hint="eastAsia"/>
            <w:color w:val="0000FF"/>
            <w:kern w:val="0"/>
            <w:sz w:val="28"/>
          </w:rPr>
          <w:t>工程磋商文件（最终版）.</w:t>
        </w:r>
        <w:proofErr w:type="gramStart"/>
        <w:r w:rsidRPr="00967ECC">
          <w:rPr>
            <w:rFonts w:ascii="锟斤拷锟斤拷" w:eastAsia="锟斤拷锟斤拷" w:hAnsi="宋体" w:cs="宋体" w:hint="eastAsia"/>
            <w:color w:val="0000FF"/>
            <w:kern w:val="0"/>
            <w:sz w:val="28"/>
          </w:rPr>
          <w:t>doc</w:t>
        </w:r>
        <w:proofErr w:type="gramEnd"/>
      </w:hyperlink>
    </w:p>
    <w:p w:rsidR="00967ECC" w:rsidRPr="00967ECC" w:rsidRDefault="00967ECC" w:rsidP="00967ECC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《中小企业声明函》：</w:t>
      </w:r>
      <w:hyperlink r:id="rId5" w:history="1">
        <w:r w:rsidRPr="00967ECC">
          <w:rPr>
            <w:rFonts w:ascii="锟斤拷锟斤拷" w:eastAsia="锟斤拷锟斤拷" w:hAnsi="宋体" w:cs="宋体" w:hint="eastAsia"/>
            <w:color w:val="0000FF"/>
            <w:kern w:val="0"/>
            <w:sz w:val="28"/>
          </w:rPr>
          <w:t>中小企业声明函.</w:t>
        </w:r>
        <w:proofErr w:type="gramStart"/>
        <w:r w:rsidRPr="00967ECC">
          <w:rPr>
            <w:rFonts w:ascii="锟斤拷锟斤拷" w:eastAsia="锟斤拷锟斤拷" w:hAnsi="宋体" w:cs="宋体" w:hint="eastAsia"/>
            <w:color w:val="0000FF"/>
            <w:kern w:val="0"/>
            <w:sz w:val="28"/>
          </w:rPr>
          <w:t>pdf</w:t>
        </w:r>
        <w:proofErr w:type="gramEnd"/>
      </w:hyperlink>
    </w:p>
    <w:p w:rsidR="00967ECC" w:rsidRPr="00967ECC" w:rsidRDefault="00967ECC" w:rsidP="00967ECC">
      <w:pPr>
        <w:widowControl/>
        <w:shd w:val="clear" w:color="auto" w:fill="FFFFFF"/>
        <w:jc w:val="righ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lastRenderedPageBreak/>
        <w:t>天津坤泽工程咨询有限责任公司</w:t>
      </w: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    </w:t>
      </w:r>
    </w:p>
    <w:p w:rsidR="00967ECC" w:rsidRPr="00967ECC" w:rsidRDefault="00967ECC" w:rsidP="00967ECC">
      <w:pPr>
        <w:widowControl/>
        <w:shd w:val="clear" w:color="auto" w:fill="FFFFFF"/>
        <w:jc w:val="righ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967ECC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2022年6月7日</w:t>
      </w:r>
    </w:p>
    <w:p w:rsidR="00C43546" w:rsidRDefault="00C43546"/>
    <w:sectPr w:rsidR="00C43546" w:rsidSect="00C4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ECC"/>
    <w:rsid w:val="00967ECC"/>
    <w:rsid w:val="00C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6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gp-tianjin.gov.cn/portal/documentView.do?method=downEnId&amp;id=AF30oo.9i68*" TargetMode="External"/><Relationship Id="rId4" Type="http://schemas.openxmlformats.org/officeDocument/2006/relationships/hyperlink" Target="http://www.ccgp-tianjin.gov.cn/portal/documentView.do?method=downEnId&amp;id=ftpcjWxontI*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2022-06-23T03:08:00Z</dcterms:created>
  <dcterms:modified xsi:type="dcterms:W3CDTF">2022-06-23T03:09:00Z</dcterms:modified>
</cp:coreProperties>
</file>