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宋体" w:hAnsi="宋体"/>
          <w:w w:val="95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天津市北辰区</w:t>
      </w:r>
      <w:r>
        <w:rPr>
          <w:rFonts w:hint="eastAsia" w:ascii="黑体" w:eastAsia="黑体"/>
          <w:w w:val="95"/>
          <w:sz w:val="44"/>
          <w:szCs w:val="44"/>
          <w:lang w:eastAsia="zh-CN"/>
        </w:rPr>
        <w:t>人民政府青源街道办事处</w:t>
      </w:r>
      <w:r>
        <w:rPr>
          <w:rFonts w:hint="eastAsia" w:ascii="黑体" w:eastAsia="黑体"/>
          <w:w w:val="95"/>
          <w:sz w:val="44"/>
          <w:szCs w:val="44"/>
        </w:rPr>
        <w:t>2018年度</w:t>
      </w:r>
      <w:r>
        <w:rPr>
          <w:rFonts w:eastAsia="黑体"/>
          <w:w w:val="95"/>
          <w:sz w:val="44"/>
          <w:szCs w:val="44"/>
        </w:rPr>
        <w:t>一般公共预算</w:t>
      </w:r>
      <w:r>
        <w:rPr>
          <w:rFonts w:hint="eastAsia" w:ascii="黑体" w:eastAsia="黑体"/>
          <w:w w:val="95"/>
          <w:sz w:val="44"/>
          <w:szCs w:val="44"/>
        </w:rPr>
        <w:t>财政拨款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“三公”经费决算情况说明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一般公共预算</w:t>
      </w:r>
      <w:r>
        <w:rPr>
          <w:rFonts w:eastAsia="仿宋_GB2312"/>
          <w:sz w:val="30"/>
          <w:szCs w:val="30"/>
        </w:rPr>
        <w:t>财政拨款“三公”经费</w:t>
      </w:r>
      <w:r>
        <w:rPr>
          <w:rFonts w:hint="eastAsia" w:eastAsia="仿宋_GB2312"/>
          <w:sz w:val="30"/>
          <w:szCs w:val="30"/>
        </w:rPr>
        <w:t>决算439149.71元</w:t>
      </w:r>
      <w:r>
        <w:rPr>
          <w:rFonts w:eastAsia="仿宋_GB2312"/>
          <w:sz w:val="30"/>
          <w:szCs w:val="30"/>
        </w:rPr>
        <w:t>，与</w:t>
      </w:r>
      <w:r>
        <w:rPr>
          <w:rFonts w:hint="eastAsia"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决算</w:t>
      </w:r>
      <w:r>
        <w:rPr>
          <w:rFonts w:eastAsia="仿宋_GB2312"/>
          <w:sz w:val="30"/>
          <w:szCs w:val="30"/>
        </w:rPr>
        <w:t>相比增加</w:t>
      </w:r>
      <w:r>
        <w:rPr>
          <w:rFonts w:hint="eastAsia" w:eastAsia="仿宋_GB2312"/>
          <w:sz w:val="30"/>
          <w:szCs w:val="30"/>
        </w:rPr>
        <w:t>374687.68元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</w:rPr>
        <w:t>我街原两辆执法用车已到报废期限，根据实际工作需要，需进行相应更换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hint="eastAsia"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年因公出国（境）费</w:t>
      </w:r>
      <w:r>
        <w:rPr>
          <w:rFonts w:hint="eastAsia" w:eastAsia="仿宋_GB2312"/>
          <w:sz w:val="30"/>
          <w:szCs w:val="30"/>
        </w:rPr>
        <w:t>决</w:t>
      </w:r>
      <w:r>
        <w:rPr>
          <w:rFonts w:eastAsia="仿宋_GB2312"/>
          <w:sz w:val="30"/>
          <w:szCs w:val="30"/>
        </w:rPr>
        <w:t>算</w:t>
      </w:r>
      <w:r>
        <w:rPr>
          <w:rFonts w:hint="eastAsia" w:eastAsia="仿宋_GB2312"/>
          <w:sz w:val="30"/>
          <w:szCs w:val="30"/>
        </w:rPr>
        <w:t>0元，</w:t>
      </w:r>
      <w:r>
        <w:rPr>
          <w:rFonts w:eastAsia="仿宋_GB2312"/>
          <w:sz w:val="30"/>
          <w:szCs w:val="30"/>
        </w:rPr>
        <w:t>与</w:t>
      </w:r>
      <w:r>
        <w:rPr>
          <w:rFonts w:hint="eastAsia"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决算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hint="eastAsia" w:eastAsia="仿宋_GB2312"/>
          <w:sz w:val="30"/>
          <w:szCs w:val="30"/>
        </w:rPr>
        <w:t>0元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</w:rPr>
        <w:t>无工作需要</w:t>
      </w:r>
      <w:r>
        <w:rPr>
          <w:rFonts w:eastAsia="仿宋_GB2312"/>
          <w:sz w:val="30"/>
          <w:szCs w:val="30"/>
        </w:rPr>
        <w:t>。</w:t>
      </w:r>
      <w:r>
        <w:rPr>
          <w:rFonts w:hint="eastAsia" w:eastAsia="仿宋_GB2312"/>
          <w:sz w:val="30"/>
          <w:szCs w:val="30"/>
        </w:rPr>
        <w:t>2018年本单位组织的出国团组0个，出国0人次。</w:t>
      </w:r>
    </w:p>
    <w:p>
      <w:pPr>
        <w:spacing w:line="560" w:lineRule="exact"/>
        <w:ind w:firstLine="600" w:firstLineChars="200"/>
        <w:jc w:val="both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hint="eastAsia"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年公务用车购置及运行维护费</w:t>
      </w:r>
      <w:r>
        <w:rPr>
          <w:rFonts w:hint="eastAsia" w:eastAsia="仿宋_GB2312"/>
          <w:sz w:val="30"/>
          <w:szCs w:val="30"/>
        </w:rPr>
        <w:t>决算439149.71元</w:t>
      </w:r>
      <w:r>
        <w:rPr>
          <w:rFonts w:eastAsia="仿宋_GB2312"/>
          <w:sz w:val="30"/>
          <w:szCs w:val="30"/>
        </w:rPr>
        <w:t>，其中公务用车运行维护费</w:t>
      </w:r>
      <w:r>
        <w:rPr>
          <w:rFonts w:hint="eastAsia" w:eastAsia="仿宋_GB2312"/>
          <w:sz w:val="30"/>
          <w:szCs w:val="30"/>
        </w:rPr>
        <w:t>87449.71元</w:t>
      </w:r>
      <w:r>
        <w:rPr>
          <w:rFonts w:eastAsia="仿宋_GB2312"/>
          <w:sz w:val="30"/>
          <w:szCs w:val="30"/>
        </w:rPr>
        <w:t>，与</w:t>
      </w:r>
      <w:r>
        <w:rPr>
          <w:rFonts w:hint="eastAsia"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年相比增加</w:t>
      </w:r>
      <w:r>
        <w:rPr>
          <w:rFonts w:hint="eastAsia" w:eastAsia="仿宋_GB2312"/>
          <w:sz w:val="30"/>
          <w:szCs w:val="30"/>
        </w:rPr>
        <w:t>22987.68元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</w:rPr>
        <w:t>我街属于新建单位，各项业务逐渐成熟完善，导致支出增加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</w:rPr>
        <w:t>351700元</w:t>
      </w:r>
      <w:r>
        <w:rPr>
          <w:rFonts w:eastAsia="仿宋_GB2312"/>
          <w:sz w:val="30"/>
          <w:szCs w:val="30"/>
        </w:rPr>
        <w:t>，与</w:t>
      </w:r>
      <w:r>
        <w:rPr>
          <w:rFonts w:hint="eastAsia"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决算</w:t>
      </w:r>
      <w:r>
        <w:rPr>
          <w:rFonts w:eastAsia="仿宋_GB2312"/>
          <w:sz w:val="30"/>
          <w:szCs w:val="30"/>
        </w:rPr>
        <w:t>相比增加</w:t>
      </w:r>
      <w:r>
        <w:rPr>
          <w:rFonts w:hint="eastAsia" w:eastAsia="仿宋_GB2312"/>
          <w:sz w:val="30"/>
          <w:szCs w:val="30"/>
        </w:rPr>
        <w:t>351700元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</w:rPr>
        <w:t>两辆执法用车报废，需购买新用车</w:t>
      </w:r>
      <w:r>
        <w:rPr>
          <w:rFonts w:eastAsia="仿宋_GB2312"/>
          <w:sz w:val="30"/>
          <w:szCs w:val="30"/>
        </w:rPr>
        <w:t>。</w:t>
      </w:r>
      <w:r>
        <w:rPr>
          <w:rFonts w:hint="eastAsia" w:eastAsia="仿宋_GB2312"/>
          <w:sz w:val="30"/>
          <w:szCs w:val="30"/>
        </w:rPr>
        <w:t>2018</w:t>
      </w:r>
      <w:r>
        <w:rPr>
          <w:rFonts w:hint="eastAsia" w:ascii="仿宋_GB2312" w:eastAsia="仿宋_GB2312" w:cs="仿宋_GB2312"/>
          <w:sz w:val="30"/>
          <w:szCs w:val="30"/>
        </w:rPr>
        <w:t>年本单位公务用车保有4辆，购置公务用车2辆。</w:t>
      </w:r>
    </w:p>
    <w:p>
      <w:pPr>
        <w:spacing w:line="560" w:lineRule="exact"/>
        <w:ind w:firstLine="645"/>
        <w:rPr>
          <w:rFonts w:hint="eastAsia" w:eastAsia="仿宋_GB2312" w:cs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hint="eastAsia"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年公务接待费</w:t>
      </w:r>
      <w:r>
        <w:rPr>
          <w:rFonts w:hint="eastAsia" w:eastAsia="仿宋_GB2312"/>
          <w:sz w:val="30"/>
          <w:szCs w:val="30"/>
        </w:rPr>
        <w:t>决算0元</w:t>
      </w:r>
      <w:r>
        <w:rPr>
          <w:rFonts w:eastAsia="仿宋_GB2312"/>
          <w:sz w:val="30"/>
          <w:szCs w:val="30"/>
        </w:rPr>
        <w:t>，与</w:t>
      </w:r>
      <w:r>
        <w:rPr>
          <w:rFonts w:hint="eastAsia"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决算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hint="eastAsia" w:eastAsia="仿宋_GB2312"/>
          <w:sz w:val="30"/>
          <w:szCs w:val="30"/>
        </w:rPr>
        <w:t>0元</w:t>
      </w:r>
      <w:r>
        <w:rPr>
          <w:rFonts w:eastAsia="仿宋_GB2312"/>
          <w:sz w:val="30"/>
          <w:szCs w:val="30"/>
        </w:rPr>
        <w:t>，主要原因是</w:t>
      </w:r>
      <w:r>
        <w:rPr>
          <w:rFonts w:hint="eastAsia" w:eastAsia="仿宋_GB2312"/>
          <w:sz w:val="30"/>
          <w:szCs w:val="30"/>
        </w:rPr>
        <w:t>无工作需要</w:t>
      </w:r>
      <w:r>
        <w:rPr>
          <w:rFonts w:eastAsia="仿宋_GB2312"/>
          <w:sz w:val="30"/>
          <w:szCs w:val="30"/>
        </w:rPr>
        <w:t>。</w:t>
      </w:r>
      <w:r>
        <w:rPr>
          <w:rFonts w:hint="eastAsia" w:eastAsia="仿宋_GB2312"/>
          <w:sz w:val="30"/>
          <w:szCs w:val="30"/>
        </w:rPr>
        <w:t>2018</w:t>
      </w:r>
      <w:r>
        <w:rPr>
          <w:rFonts w:hint="eastAsia" w:eastAsia="仿宋_GB2312" w:cs="仿宋_GB2312"/>
          <w:sz w:val="30"/>
          <w:szCs w:val="30"/>
        </w:rPr>
        <w:t>年本单位国内公务接待</w:t>
      </w:r>
      <w:r>
        <w:rPr>
          <w:rFonts w:hint="eastAsia" w:ascii="仿宋_GB2312" w:eastAsia="仿宋_GB2312" w:cs="仿宋_GB2312"/>
          <w:sz w:val="30"/>
          <w:szCs w:val="30"/>
        </w:rPr>
        <w:t>0</w:t>
      </w:r>
      <w:r>
        <w:rPr>
          <w:rFonts w:hint="eastAsia" w:eastAsia="仿宋_GB2312" w:cs="仿宋_GB2312"/>
          <w:sz w:val="30"/>
          <w:szCs w:val="30"/>
        </w:rPr>
        <w:t>批次，</w:t>
      </w:r>
      <w:r>
        <w:rPr>
          <w:rFonts w:hint="eastAsia" w:ascii="仿宋_GB2312" w:eastAsia="仿宋_GB2312" w:cs="仿宋_GB2312"/>
          <w:sz w:val="30"/>
          <w:szCs w:val="30"/>
        </w:rPr>
        <w:t>0</w:t>
      </w:r>
      <w:r>
        <w:rPr>
          <w:rFonts w:hint="eastAsia" w:eastAsia="仿宋_GB2312" w:cs="仿宋_GB2312"/>
          <w:sz w:val="30"/>
          <w:szCs w:val="30"/>
        </w:rPr>
        <w:t>人次；其中，外事接待</w:t>
      </w:r>
      <w:r>
        <w:rPr>
          <w:rFonts w:hint="eastAsia" w:ascii="仿宋_GB2312" w:eastAsia="仿宋_GB2312" w:cs="仿宋_GB2312"/>
          <w:sz w:val="30"/>
          <w:szCs w:val="30"/>
        </w:rPr>
        <w:t>0</w:t>
      </w:r>
      <w:r>
        <w:rPr>
          <w:rFonts w:hint="eastAsia" w:eastAsia="仿宋_GB2312" w:cs="仿宋_GB2312"/>
          <w:sz w:val="30"/>
          <w:szCs w:val="30"/>
        </w:rPr>
        <w:t>批次，</w:t>
      </w:r>
      <w:r>
        <w:rPr>
          <w:rFonts w:hint="eastAsia" w:ascii="仿宋_GB2312" w:eastAsia="仿宋_GB2312" w:cs="仿宋_GB2312"/>
          <w:sz w:val="30"/>
          <w:szCs w:val="30"/>
        </w:rPr>
        <w:t>0</w:t>
      </w:r>
      <w:r>
        <w:rPr>
          <w:rFonts w:hint="eastAsia" w:eastAsia="仿宋_GB2312" w:cs="仿宋_GB2312"/>
          <w:sz w:val="30"/>
          <w:szCs w:val="30"/>
        </w:rPr>
        <w:t>人次。</w:t>
      </w:r>
    </w:p>
    <w:p>
      <w:pPr>
        <w:spacing w:line="560" w:lineRule="exact"/>
        <w:ind w:firstLine="645"/>
        <w:rPr>
          <w:rFonts w:hint="eastAsia" w:ascii="黑体" w:hAnsi="宋体" w:eastAsia="黑体" w:cs="宋体"/>
          <w:sz w:val="36"/>
          <w:szCs w:val="36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pgNumType w:fmt="numberInDash" w:start="1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05C7"/>
    <w:rsid w:val="00011BD2"/>
    <w:rsid w:val="000252A1"/>
    <w:rsid w:val="000542E2"/>
    <w:rsid w:val="00175C45"/>
    <w:rsid w:val="0019503B"/>
    <w:rsid w:val="001B56BC"/>
    <w:rsid w:val="002C22F9"/>
    <w:rsid w:val="002D406E"/>
    <w:rsid w:val="002E7E8A"/>
    <w:rsid w:val="003925E0"/>
    <w:rsid w:val="003A5D03"/>
    <w:rsid w:val="003D2199"/>
    <w:rsid w:val="00460CE7"/>
    <w:rsid w:val="004B61BB"/>
    <w:rsid w:val="008252AA"/>
    <w:rsid w:val="00880064"/>
    <w:rsid w:val="008D18BB"/>
    <w:rsid w:val="00984E34"/>
    <w:rsid w:val="009B1158"/>
    <w:rsid w:val="00A11144"/>
    <w:rsid w:val="00AC4FB2"/>
    <w:rsid w:val="00CA04BC"/>
    <w:rsid w:val="00F27570"/>
    <w:rsid w:val="07FA5C24"/>
    <w:rsid w:val="0AC945AE"/>
    <w:rsid w:val="0C281F9B"/>
    <w:rsid w:val="14260A43"/>
    <w:rsid w:val="18412084"/>
    <w:rsid w:val="20A105C7"/>
    <w:rsid w:val="25074C4E"/>
    <w:rsid w:val="26E965C0"/>
    <w:rsid w:val="27952764"/>
    <w:rsid w:val="2BBE39FF"/>
    <w:rsid w:val="2D8A045E"/>
    <w:rsid w:val="35452F3C"/>
    <w:rsid w:val="4A911B38"/>
    <w:rsid w:val="5CE729B2"/>
    <w:rsid w:val="5DA61413"/>
    <w:rsid w:val="61093F49"/>
    <w:rsid w:val="65F5730C"/>
    <w:rsid w:val="70FA5B92"/>
    <w:rsid w:val="72A9612C"/>
    <w:rsid w:val="73F5D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0"/>
    <w:rPr>
      <w:sz w:val="18"/>
      <w:szCs w:val="18"/>
    </w:rPr>
  </w:style>
  <w:style w:type="character" w:customStyle="1" w:styleId="7">
    <w:name w:val="页脚 Char"/>
    <w:link w:val="2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2018-05-24T10:48:00Z</dcterms:created>
  <dc:creator>Administrator</dc:creator>
  <cp:lastModifiedBy>admin</cp:lastModifiedBy>
  <cp:lastPrinted>2017-05-23T17:34:00Z</cp:lastPrinted>
  <dcterms:modified xsi:type="dcterms:W3CDTF">2021-05-20T14:57:27Z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