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北辰区关于民法典涉及行政法规、行政规范性文件清理工作报告</w:t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为加强行政规范性文件管理，深入贯彻落实国务院、市委市政府关于做好民法典学习宣传实施工作的全面安排部署，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按照</w:t>
      </w:r>
      <w:r>
        <w:rPr>
          <w:rFonts w:ascii="仿宋" w:hAnsi="仿宋" w:eastAsia="仿宋"/>
          <w:sz w:val="32"/>
          <w:szCs w:val="32"/>
        </w:rPr>
        <w:t>《国务院办公厅关于开展民法典涉及行政法规、规章和行政规范性文件清理工作的通知》（国办函〔2020〕62号）</w:t>
      </w:r>
      <w:r>
        <w:rPr>
          <w:rFonts w:hint="eastAsia" w:ascii="仿宋" w:hAnsi="仿宋" w:eastAsia="仿宋"/>
          <w:sz w:val="32"/>
          <w:szCs w:val="32"/>
        </w:rPr>
        <w:t>、《</w:t>
      </w:r>
      <w:r>
        <w:rPr>
          <w:rFonts w:ascii="仿宋" w:hAnsi="仿宋" w:eastAsia="仿宋"/>
          <w:sz w:val="32"/>
          <w:szCs w:val="32"/>
        </w:rPr>
        <w:t>天津市司法局关于商请就民法典涉及行政法规、规章和行政规范性文件研提清理意见建议的函</w:t>
      </w:r>
      <w:r>
        <w:rPr>
          <w:rFonts w:hint="eastAsia" w:ascii="仿宋" w:hAnsi="仿宋" w:eastAsia="仿宋"/>
          <w:sz w:val="32"/>
          <w:szCs w:val="32"/>
        </w:rPr>
        <w:t>》工作要求，北辰区对</w:t>
      </w:r>
      <w:r>
        <w:rPr>
          <w:rFonts w:ascii="仿宋" w:hAnsi="仿宋" w:eastAsia="仿宋"/>
          <w:sz w:val="32"/>
          <w:szCs w:val="32"/>
        </w:rPr>
        <w:t>民法典涉及行政法规、行政规范性文件</w:t>
      </w:r>
      <w:r>
        <w:rPr>
          <w:rFonts w:hint="eastAsia" w:ascii="仿宋" w:hAnsi="仿宋" w:eastAsia="仿宋"/>
          <w:sz w:val="32"/>
          <w:szCs w:val="32"/>
        </w:rPr>
        <w:t>进行了全面清理，现将清理工作报告如下：</w:t>
      </w:r>
    </w:p>
    <w:p>
      <w:pPr>
        <w:spacing w:line="560" w:lineRule="exact"/>
        <w:ind w:firstLine="642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一、清理范围</w:t>
      </w:r>
    </w:p>
    <w:p>
      <w:pPr>
        <w:pStyle w:val="9"/>
        <w:widowControl/>
        <w:shd w:val="clear" w:color="auto" w:fill="FFFFFF"/>
        <w:spacing w:line="560" w:lineRule="exact"/>
        <w:ind w:firstLine="64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1.各单位对本单位起草以区政府（区政府办）制发的行政规范性文件和本单位制发的行政规范性文件，与</w:t>
      </w:r>
      <w:r>
        <w:rPr>
          <w:rFonts w:ascii="仿宋" w:hAnsi="仿宋" w:eastAsia="仿宋"/>
          <w:sz w:val="32"/>
          <w:szCs w:val="32"/>
        </w:rPr>
        <w:t>民法典的精神、原则和规定不一致</w:t>
      </w:r>
      <w:r>
        <w:rPr>
          <w:rFonts w:hint="eastAsia" w:ascii="仿宋" w:hAnsi="仿宋" w:eastAsia="仿宋"/>
          <w:sz w:val="32"/>
          <w:szCs w:val="32"/>
        </w:rPr>
        <w:t>的，进行修改或废止。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2.对国务院</w:t>
      </w:r>
      <w:r>
        <w:rPr>
          <w:rFonts w:ascii="仿宋" w:hAnsi="仿宋" w:eastAsia="仿宋"/>
          <w:sz w:val="32"/>
          <w:szCs w:val="32"/>
        </w:rPr>
        <w:t>行政法规、国务院行政规范性文件</w:t>
      </w:r>
      <w:r>
        <w:rPr>
          <w:rFonts w:hint="eastAsia" w:ascii="仿宋" w:hAnsi="仿宋" w:eastAsia="仿宋"/>
          <w:sz w:val="32"/>
          <w:szCs w:val="32"/>
        </w:rPr>
        <w:t>，与</w:t>
      </w:r>
      <w:r>
        <w:rPr>
          <w:rFonts w:ascii="仿宋" w:hAnsi="仿宋" w:eastAsia="仿宋"/>
          <w:sz w:val="32"/>
          <w:szCs w:val="32"/>
        </w:rPr>
        <w:t>民法典的精神、原则和规定不一致</w:t>
      </w:r>
      <w:r>
        <w:rPr>
          <w:rFonts w:hint="eastAsia" w:ascii="仿宋" w:hAnsi="仿宋" w:eastAsia="仿宋"/>
          <w:sz w:val="32"/>
          <w:szCs w:val="32"/>
        </w:rPr>
        <w:t>的，提出清理意见。</w:t>
      </w:r>
    </w:p>
    <w:p>
      <w:pPr>
        <w:spacing w:line="560" w:lineRule="exact"/>
        <w:ind w:firstLine="642" w:firstLineChars="2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二、清理方式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北辰区</w:t>
      </w: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对照清理标准，逐件提出清理意见，做到无遗漏、无死角。</w:t>
      </w:r>
      <w:r>
        <w:rPr>
          <w:rFonts w:hint="eastAsia" w:ascii="仿宋" w:hAnsi="仿宋" w:eastAsia="仿宋"/>
          <w:sz w:val="32"/>
          <w:szCs w:val="32"/>
        </w:rPr>
        <w:t>按照“谁制定、谁清理，谁起草、谁清理”的原则，以区政府、区政府办名义制发的行政规范性文件，由起草单位提出清理意见；以各职能部门、各镇街、开发区名义制发的行政规范性文件，由制发单位提出清理意见；部门联合制发的行政规范性文件，由牵头部门提出清理意见；制发部门被撤销或者职权已调整的，由继续行使其职权的部门提出清理意见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9"/>
        <w:tabs>
          <w:tab w:val="left" w:pos="7923"/>
        </w:tabs>
        <w:spacing w:line="560" w:lineRule="exact"/>
        <w:ind w:firstLine="643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三、清理结果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经梳理汇总，北辰区制发与民法典相关的行政规范性文件共25件，不存在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ascii="仿宋" w:hAnsi="仿宋" w:eastAsia="仿宋"/>
          <w:sz w:val="32"/>
          <w:szCs w:val="32"/>
        </w:rPr>
        <w:t>民法典的精神、原则和规定不一致</w:t>
      </w:r>
      <w:r>
        <w:rPr>
          <w:rFonts w:hint="eastAsia" w:ascii="仿宋" w:hAnsi="仿宋" w:eastAsia="仿宋"/>
          <w:sz w:val="32"/>
          <w:szCs w:val="32"/>
        </w:rPr>
        <w:t>的行政规范性文件。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2.经汇总，我区对国务院</w:t>
      </w:r>
      <w:r>
        <w:rPr>
          <w:rFonts w:ascii="仿宋" w:hAnsi="仿宋" w:eastAsia="仿宋"/>
          <w:sz w:val="32"/>
          <w:szCs w:val="32"/>
        </w:rPr>
        <w:t>行政法规、国务院行政规范性文件</w:t>
      </w:r>
      <w:r>
        <w:rPr>
          <w:rFonts w:hint="eastAsia" w:ascii="仿宋" w:hAnsi="仿宋" w:eastAsia="仿宋"/>
          <w:sz w:val="32"/>
          <w:szCs w:val="32"/>
        </w:rPr>
        <w:t>没有清理意见建议。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特此报告。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附：1.</w:t>
      </w:r>
      <w:r>
        <w:rPr>
          <w:rFonts w:ascii="仿宋" w:hAnsi="仿宋" w:eastAsia="仿宋"/>
          <w:sz w:val="32"/>
          <w:szCs w:val="32"/>
        </w:rPr>
        <w:t xml:space="preserve"> 行政法规和国务院行政规范性文件清理建议表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2. </w:t>
      </w:r>
      <w:r>
        <w:rPr>
          <w:rFonts w:ascii="仿宋" w:hAnsi="仿宋" w:eastAsia="仿宋"/>
          <w:sz w:val="32"/>
          <w:szCs w:val="32"/>
        </w:rPr>
        <w:t>规章和行政规范性文件清理情况表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ascii="仿宋" w:hAnsi="仿宋" w:eastAsia="仿宋"/>
          <w:sz w:val="32"/>
          <w:szCs w:val="32"/>
        </w:rPr>
        <w:t xml:space="preserve"> 规章和行政规范性文件清理工作汇总表</w:t>
      </w:r>
    </w:p>
    <w:p>
      <w:pPr>
        <w:spacing w:line="560" w:lineRule="exact"/>
        <w:ind w:left="1165" w:leftChars="250" w:hanging="640" w:hangingChars="200"/>
        <w:rPr>
          <w:rFonts w:ascii="仿宋" w:hAnsi="仿宋" w:eastAsia="仿宋"/>
          <w:sz w:val="32"/>
          <w:szCs w:val="32"/>
        </w:rPr>
      </w:pPr>
    </w:p>
    <w:p/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联系人：张岩                 联系电话：26820148</w:t>
      </w:r>
    </w:p>
    <w:p>
      <w:pPr>
        <w:wordWrap w:val="0"/>
        <w:ind w:right="640"/>
        <w:jc w:val="right"/>
        <w:rPr>
          <w:rFonts w:ascii="仿宋" w:hAnsi="仿宋" w:eastAsia="仿宋"/>
          <w:sz w:val="32"/>
          <w:szCs w:val="32"/>
        </w:rPr>
      </w:pPr>
    </w:p>
    <w:p>
      <w:pPr>
        <w:ind w:right="640"/>
        <w:jc w:val="right"/>
        <w:rPr>
          <w:rFonts w:ascii="仿宋" w:hAnsi="仿宋" w:eastAsia="仿宋"/>
          <w:sz w:val="32"/>
          <w:szCs w:val="32"/>
        </w:rPr>
      </w:pPr>
    </w:p>
    <w:p>
      <w:pPr>
        <w:ind w:right="640"/>
        <w:jc w:val="right"/>
        <w:rPr>
          <w:rFonts w:ascii="仿宋" w:hAnsi="仿宋" w:eastAsia="仿宋"/>
          <w:sz w:val="32"/>
          <w:szCs w:val="32"/>
        </w:rPr>
      </w:pPr>
    </w:p>
    <w:p>
      <w:pPr>
        <w:ind w:right="640"/>
        <w:jc w:val="right"/>
        <w:rPr>
          <w:rFonts w:ascii="仿宋" w:hAnsi="仿宋" w:eastAsia="仿宋"/>
          <w:sz w:val="32"/>
          <w:szCs w:val="32"/>
        </w:rPr>
      </w:pPr>
    </w:p>
    <w:p>
      <w:pPr>
        <w:ind w:right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2020年8月31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661468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E"/>
    <w:rsid w:val="00010F27"/>
    <w:rsid w:val="00164F70"/>
    <w:rsid w:val="0030097F"/>
    <w:rsid w:val="004308B5"/>
    <w:rsid w:val="004B51CE"/>
    <w:rsid w:val="00595801"/>
    <w:rsid w:val="00694E79"/>
    <w:rsid w:val="007842BD"/>
    <w:rsid w:val="007A0A7E"/>
    <w:rsid w:val="007F5EF5"/>
    <w:rsid w:val="0083187C"/>
    <w:rsid w:val="00846545"/>
    <w:rsid w:val="0086145C"/>
    <w:rsid w:val="00896EF1"/>
    <w:rsid w:val="008A4715"/>
    <w:rsid w:val="008C03FF"/>
    <w:rsid w:val="0090425A"/>
    <w:rsid w:val="00962A99"/>
    <w:rsid w:val="009D529C"/>
    <w:rsid w:val="009E13E1"/>
    <w:rsid w:val="00B12CAE"/>
    <w:rsid w:val="00B26F43"/>
    <w:rsid w:val="00B72E13"/>
    <w:rsid w:val="00B731A5"/>
    <w:rsid w:val="00B827B1"/>
    <w:rsid w:val="00BB0B7E"/>
    <w:rsid w:val="00BB528D"/>
    <w:rsid w:val="00C3547A"/>
    <w:rsid w:val="00C57BCE"/>
    <w:rsid w:val="00C92F74"/>
    <w:rsid w:val="00CB0AE1"/>
    <w:rsid w:val="00D31850"/>
    <w:rsid w:val="00D446BE"/>
    <w:rsid w:val="00D55841"/>
    <w:rsid w:val="00D73EAE"/>
    <w:rsid w:val="00DF7A63"/>
    <w:rsid w:val="00E167BF"/>
    <w:rsid w:val="00E208A2"/>
    <w:rsid w:val="00E75404"/>
    <w:rsid w:val="00F554BC"/>
    <w:rsid w:val="00F85FB3"/>
    <w:rsid w:val="00FF2BAC"/>
    <w:rsid w:val="D3C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117</Words>
  <Characters>671</Characters>
  <Lines>5</Lines>
  <Paragraphs>1</Paragraphs>
  <TotalTime>170</TotalTime>
  <ScaleCrop>false</ScaleCrop>
  <LinksUpToDate>false</LinksUpToDate>
  <CharactersWithSpaces>787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2020-05-22T14:16:00Z</dcterms:created>
  <dc:creator>hy</dc:creator>
  <cp:lastModifiedBy>greatwall</cp:lastModifiedBy>
  <cp:lastPrinted>2020-09-01T14:23:00Z</cp:lastPrinted>
  <dcterms:modified xsi:type="dcterms:W3CDTF">2022-07-21T14:41:16Z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