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/>
          <w:w w:val="95"/>
          <w:sz w:val="32"/>
          <w:szCs w:val="32"/>
        </w:rPr>
      </w:pPr>
      <w:r>
        <w:rPr>
          <w:rFonts w:hint="eastAsia" w:ascii="黑体" w:hAnsi="黑体" w:eastAsia="黑体"/>
          <w:w w:val="95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w w:val="95"/>
          <w:sz w:val="44"/>
          <w:szCs w:val="44"/>
        </w:rPr>
      </w:pPr>
      <w:r>
        <w:rPr>
          <w:rFonts w:hint="eastAsia" w:ascii="黑体" w:eastAsia="黑体"/>
          <w:w w:val="95"/>
          <w:sz w:val="44"/>
          <w:szCs w:val="44"/>
        </w:rPr>
        <w:t>北辰区</w:t>
      </w:r>
      <w:r>
        <w:rPr>
          <w:rFonts w:hint="eastAsia" w:ascii="黑体" w:eastAsia="黑体"/>
          <w:w w:val="95"/>
          <w:sz w:val="44"/>
          <w:szCs w:val="44"/>
          <w:lang w:eastAsia="zh-CN"/>
        </w:rPr>
        <w:t>工商业联合会</w:t>
      </w:r>
      <w:r>
        <w:rPr>
          <w:rFonts w:hint="eastAsia" w:ascii="黑体" w:eastAsia="黑体"/>
          <w:w w:val="95"/>
          <w:sz w:val="44"/>
          <w:szCs w:val="44"/>
        </w:rPr>
        <w:t>2023年“三公”经费预算</w:t>
      </w:r>
    </w:p>
    <w:p>
      <w:pPr>
        <w:spacing w:line="600" w:lineRule="exact"/>
        <w:jc w:val="center"/>
        <w:rPr>
          <w:rFonts w:hint="eastAsia" w:ascii="黑体" w:eastAsia="黑体"/>
          <w:w w:val="95"/>
          <w:sz w:val="44"/>
          <w:szCs w:val="44"/>
        </w:rPr>
      </w:pPr>
      <w:r>
        <w:rPr>
          <w:rFonts w:hint="eastAsia" w:ascii="黑体" w:eastAsia="黑体"/>
          <w:w w:val="95"/>
          <w:sz w:val="44"/>
          <w:szCs w:val="44"/>
        </w:rPr>
        <w:t>财政拨款情况说明</w:t>
      </w:r>
    </w:p>
    <w:p>
      <w:pPr>
        <w:spacing w:line="560" w:lineRule="exact"/>
        <w:jc w:val="center"/>
        <w:rPr>
          <w:rFonts w:hint="eastAsia" w:ascii="楷体" w:hAnsi="楷体" w:eastAsia="楷体"/>
          <w:sz w:val="36"/>
          <w:szCs w:val="36"/>
        </w:rPr>
      </w:pP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年“三公”经费财政拨款预算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</w:rPr>
        <w:t>万元，与202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预算</w:t>
      </w:r>
      <w:r>
        <w:rPr>
          <w:rFonts w:ascii="仿宋" w:hAnsi="仿宋" w:eastAsia="仿宋"/>
          <w:sz w:val="30"/>
          <w:szCs w:val="30"/>
        </w:rPr>
        <w:t>相比增加（减少）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</w:rPr>
        <w:t>万元，主要原因是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本部门一般公共预算未安排“三公”经费</w:t>
      </w:r>
      <w:r>
        <w:rPr>
          <w:rFonts w:ascii="仿宋" w:hAnsi="仿宋" w:eastAsia="仿宋"/>
          <w:sz w:val="30"/>
          <w:szCs w:val="30"/>
          <w:u w:val="single"/>
        </w:rPr>
        <w:t xml:space="preserve">      </w:t>
      </w:r>
      <w:r>
        <w:rPr>
          <w:rFonts w:ascii="仿宋" w:hAnsi="仿宋" w:eastAsia="仿宋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一、202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年因公出国（境）费预算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</w:rPr>
        <w:t>，出国团组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个，出国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人次，</w:t>
      </w:r>
      <w:r>
        <w:rPr>
          <w:rFonts w:ascii="仿宋" w:hAnsi="仿宋" w:eastAsia="仿宋"/>
          <w:sz w:val="30"/>
          <w:szCs w:val="30"/>
        </w:rPr>
        <w:t>与202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预算</w:t>
      </w:r>
      <w:r>
        <w:rPr>
          <w:rFonts w:ascii="仿宋" w:hAnsi="仿宋" w:eastAsia="仿宋"/>
          <w:sz w:val="30"/>
          <w:szCs w:val="30"/>
        </w:rPr>
        <w:t>相比增加（减少）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万元，主要原因是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本部门一般公共预算未安排“三公”经费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二、202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年公务用车购置及运行维护费预算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</w:rPr>
        <w:t>万元，其中公务用车运行维护费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万元，与202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预算</w:t>
      </w:r>
      <w:r>
        <w:rPr>
          <w:rFonts w:ascii="仿宋" w:hAnsi="仿宋" w:eastAsia="仿宋"/>
          <w:sz w:val="30"/>
          <w:szCs w:val="30"/>
        </w:rPr>
        <w:t>相比增加（减少）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</w:rPr>
        <w:t>万元，主要原因是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本部门一般公共预算未安排“三公”经费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；公务用车购置费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万元，与202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预算</w:t>
      </w:r>
      <w:r>
        <w:rPr>
          <w:rFonts w:ascii="仿宋" w:hAnsi="仿宋" w:eastAsia="仿宋"/>
          <w:sz w:val="30"/>
          <w:szCs w:val="30"/>
        </w:rPr>
        <w:t>相比增加（减少）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</w:rPr>
        <w:t>万元，主要原因是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本部门一般公共预算未安排“三公”经费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560" w:lineRule="exact"/>
        <w:ind w:firstLine="645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三、202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年公务接待费预算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</w:rPr>
        <w:t>接待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批次，接待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人次，</w:t>
      </w:r>
      <w:r>
        <w:rPr>
          <w:rFonts w:ascii="仿宋" w:hAnsi="仿宋" w:eastAsia="仿宋"/>
          <w:sz w:val="30"/>
          <w:szCs w:val="30"/>
        </w:rPr>
        <w:t>与202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预算</w:t>
      </w:r>
      <w:r>
        <w:rPr>
          <w:rFonts w:ascii="仿宋" w:hAnsi="仿宋" w:eastAsia="仿宋"/>
          <w:sz w:val="30"/>
          <w:szCs w:val="30"/>
        </w:rPr>
        <w:t>相比增加（减少）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万元，主要原因是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本部门一般公共预算未安排“三公”经费</w:t>
      </w:r>
      <w:r>
        <w:rPr>
          <w:rFonts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76"/>
    <w:rsid w:val="00023124"/>
    <w:rsid w:val="0005377C"/>
    <w:rsid w:val="000A5829"/>
    <w:rsid w:val="000D5E06"/>
    <w:rsid w:val="000F001D"/>
    <w:rsid w:val="00145B96"/>
    <w:rsid w:val="00251916"/>
    <w:rsid w:val="0026365B"/>
    <w:rsid w:val="00341D52"/>
    <w:rsid w:val="003734E9"/>
    <w:rsid w:val="00497DD8"/>
    <w:rsid w:val="005508FE"/>
    <w:rsid w:val="00577301"/>
    <w:rsid w:val="007043E2"/>
    <w:rsid w:val="0088025B"/>
    <w:rsid w:val="008823BA"/>
    <w:rsid w:val="008F4476"/>
    <w:rsid w:val="00903DD9"/>
    <w:rsid w:val="009303E3"/>
    <w:rsid w:val="00951846"/>
    <w:rsid w:val="009E6115"/>
    <w:rsid w:val="00AE2088"/>
    <w:rsid w:val="00B42C6D"/>
    <w:rsid w:val="00B476BC"/>
    <w:rsid w:val="00BE5907"/>
    <w:rsid w:val="00C9497B"/>
    <w:rsid w:val="00CA04FF"/>
    <w:rsid w:val="00CA0F75"/>
    <w:rsid w:val="00CB6AD3"/>
    <w:rsid w:val="00CF075E"/>
    <w:rsid w:val="00CF66F5"/>
    <w:rsid w:val="00E01C28"/>
    <w:rsid w:val="00E12080"/>
    <w:rsid w:val="00E7399F"/>
    <w:rsid w:val="00E83CC0"/>
    <w:rsid w:val="00EF5684"/>
    <w:rsid w:val="00F13509"/>
    <w:rsid w:val="00F33BFE"/>
    <w:rsid w:val="00F37636"/>
    <w:rsid w:val="00F47636"/>
    <w:rsid w:val="00F6797D"/>
    <w:rsid w:val="00FA14EF"/>
    <w:rsid w:val="00FC1E04"/>
    <w:rsid w:val="00FF267F"/>
    <w:rsid w:val="00FF64B6"/>
    <w:rsid w:val="5AF4D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Char Char"/>
    <w:basedOn w:val="2"/>
    <w:uiPriority w:val="0"/>
    <w:pPr>
      <w:adjustRightInd/>
      <w:spacing w:line="240" w:lineRule="auto"/>
      <w:jc w:val="both"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2017-01-06T09:13:00Z</dcterms:created>
  <dc:creator>闫晶</dc:creator>
  <cp:lastModifiedBy>admin</cp:lastModifiedBy>
  <dcterms:modified xsi:type="dcterms:W3CDTF">2023-02-03T14:20:30Z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