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关于北辰区202</w:t>
      </w:r>
      <w:r>
        <w:rPr>
          <w:rFonts w:hint="eastAsia" w:ascii="黑体" w:hAnsi="黑体" w:eastAsia="黑体"/>
          <w:sz w:val="36"/>
          <w:lang w:val="en-US" w:eastAsia="zh-CN"/>
        </w:rPr>
        <w:t>5</w:t>
      </w:r>
      <w:r>
        <w:rPr>
          <w:rFonts w:hint="eastAsia" w:ascii="黑体" w:hAnsi="黑体" w:eastAsia="黑体"/>
          <w:sz w:val="36"/>
        </w:rPr>
        <w:t>年政府预算</w:t>
      </w:r>
      <w:r>
        <w:rPr>
          <w:rFonts w:ascii="黑体" w:hAnsi="黑体" w:eastAsia="黑体"/>
          <w:sz w:val="36"/>
        </w:rPr>
        <w:t>转移支付</w:t>
      </w:r>
    </w:p>
    <w:p>
      <w:pPr>
        <w:jc w:val="center"/>
        <w:rPr>
          <w:rFonts w:ascii="黑体" w:hAnsi="黑体" w:eastAsia="黑体"/>
          <w:sz w:val="36"/>
        </w:rPr>
      </w:pPr>
      <w:r>
        <w:rPr>
          <w:rFonts w:ascii="黑体" w:hAnsi="黑体" w:eastAsia="黑体"/>
          <w:sz w:val="36"/>
        </w:rPr>
        <w:t>安排情况</w:t>
      </w:r>
      <w:r>
        <w:rPr>
          <w:rFonts w:hint="eastAsia" w:ascii="黑体" w:hAnsi="黑体" w:eastAsia="黑体"/>
          <w:sz w:val="36"/>
        </w:rPr>
        <w:t>的</w:t>
      </w:r>
      <w:r>
        <w:rPr>
          <w:rFonts w:ascii="黑体" w:hAnsi="黑体" w:eastAsia="黑体"/>
          <w:sz w:val="36"/>
        </w:rPr>
        <w:t>说明</w:t>
      </w:r>
    </w:p>
    <w:p>
      <w:pPr>
        <w:jc w:val="center"/>
        <w:rPr>
          <w:rFonts w:asciiTheme="minorEastAsia" w:hAnsiTheme="minorEastAsia"/>
          <w:sz w:val="32"/>
        </w:rPr>
      </w:pPr>
    </w:p>
    <w:p>
      <w:pPr>
        <w:ind w:firstLine="643" w:firstLineChars="200"/>
        <w:rPr>
          <w:rFonts w:ascii="仿宋_GB2312" w:eastAsia="仿宋_GB2312" w:hAnsiTheme="minorEastAsia"/>
          <w:sz w:val="32"/>
        </w:rPr>
      </w:pPr>
      <w:r>
        <w:rPr>
          <w:rFonts w:hint="eastAsia" w:ascii="仿宋_GB2312" w:eastAsia="仿宋_GB2312" w:hAnsiTheme="minorEastAsia"/>
          <w:b/>
          <w:sz w:val="32"/>
        </w:rPr>
        <w:t>市对区转移支付安排情况。</w:t>
      </w:r>
      <w:r>
        <w:rPr>
          <w:rFonts w:hint="eastAsia" w:ascii="仿宋_GB2312" w:eastAsia="仿宋_GB2312" w:hAnsiTheme="minorEastAsia"/>
          <w:sz w:val="32"/>
        </w:rPr>
        <w:t>202</w:t>
      </w:r>
      <w:r>
        <w:rPr>
          <w:rFonts w:hint="eastAsia" w:ascii="仿宋_GB2312" w:eastAsia="仿宋_GB2312" w:hAnsiTheme="minorEastAsia"/>
          <w:sz w:val="32"/>
          <w:lang w:val="en-US" w:eastAsia="zh-CN"/>
        </w:rPr>
        <w:t>5</w:t>
      </w:r>
      <w:r>
        <w:rPr>
          <w:rFonts w:hint="eastAsia" w:ascii="仿宋_GB2312" w:eastAsia="仿宋_GB2312" w:hAnsiTheme="minorEastAsia"/>
          <w:sz w:val="32"/>
        </w:rPr>
        <w:t>年市对区转移支付预算</w:t>
      </w:r>
      <w:r>
        <w:rPr>
          <w:rFonts w:ascii="仿宋_GB2312" w:eastAsia="仿宋_GB2312" w:hAnsiTheme="minorEastAsia"/>
          <w:sz w:val="32"/>
        </w:rPr>
        <w:t>安排</w:t>
      </w:r>
      <w:r>
        <w:rPr>
          <w:rFonts w:hint="eastAsia" w:ascii="仿宋_GB2312" w:eastAsia="仿宋_GB2312" w:hAnsiTheme="minorEastAsia"/>
          <w:sz w:val="32"/>
          <w:lang w:val="en-US" w:eastAsia="zh-CN"/>
        </w:rPr>
        <w:t>14.84</w:t>
      </w:r>
      <w:r>
        <w:rPr>
          <w:rFonts w:hint="eastAsia" w:ascii="仿宋_GB2312" w:eastAsia="仿宋_GB2312" w:hAnsiTheme="minorEastAsia"/>
          <w:sz w:val="32"/>
        </w:rPr>
        <w:t>亿元，其中：一般预算</w:t>
      </w:r>
      <w:r>
        <w:rPr>
          <w:rFonts w:hint="eastAsia" w:ascii="仿宋_GB2312" w:eastAsia="仿宋_GB2312" w:hAnsiTheme="minorEastAsia"/>
          <w:sz w:val="32"/>
          <w:lang w:val="en-US" w:eastAsia="zh-CN"/>
        </w:rPr>
        <w:t>14.74</w:t>
      </w:r>
      <w:r>
        <w:rPr>
          <w:rFonts w:hint="eastAsia" w:ascii="仿宋_GB2312" w:eastAsia="仿宋_GB2312" w:hAnsiTheme="minorEastAsia"/>
          <w:sz w:val="32"/>
        </w:rPr>
        <w:t>亿元（含市对区税收返还4.61亿元），主要用于教育</w:t>
      </w:r>
      <w:r>
        <w:rPr>
          <w:rFonts w:ascii="仿宋_GB2312" w:eastAsia="仿宋_GB2312" w:hAnsiTheme="minorEastAsia"/>
          <w:sz w:val="32"/>
        </w:rPr>
        <w:t>、</w:t>
      </w:r>
      <w:r>
        <w:rPr>
          <w:rFonts w:hint="eastAsia" w:ascii="仿宋_GB2312" w:eastAsia="仿宋_GB2312" w:hAnsiTheme="minorEastAsia"/>
          <w:sz w:val="32"/>
        </w:rPr>
        <w:t>文化旅游体育与传媒支出、社会保障和就业支出、农林水支出等</w:t>
      </w:r>
      <w:r>
        <w:rPr>
          <w:rFonts w:ascii="仿宋_GB2312" w:eastAsia="仿宋_GB2312" w:hAnsiTheme="minorEastAsia"/>
          <w:sz w:val="32"/>
        </w:rPr>
        <w:t>；</w:t>
      </w:r>
      <w:r>
        <w:rPr>
          <w:rFonts w:hint="eastAsia" w:ascii="仿宋_GB2312" w:eastAsia="仿宋_GB2312" w:hAnsiTheme="minorEastAsia"/>
          <w:sz w:val="32"/>
        </w:rPr>
        <w:t>基金预算0.</w:t>
      </w:r>
      <w:r>
        <w:rPr>
          <w:rFonts w:hint="eastAsia" w:ascii="仿宋_GB2312" w:eastAsia="仿宋_GB2312" w:hAnsiTheme="minorEastAsia"/>
          <w:sz w:val="32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eastAsia="仿宋_GB2312" w:hAnsiTheme="minorEastAsia"/>
          <w:sz w:val="32"/>
        </w:rPr>
        <w:t>亿元，主要用于</w:t>
      </w:r>
      <w:r>
        <w:rPr>
          <w:rFonts w:hint="eastAsia" w:ascii="仿宋_GB2312" w:eastAsia="仿宋_GB2312" w:hAnsiTheme="minorEastAsia"/>
          <w:sz w:val="32"/>
          <w:lang w:eastAsia="zh-CN"/>
        </w:rPr>
        <w:t>文体、民政及残疾人相关支出</w:t>
      </w:r>
      <w:r>
        <w:rPr>
          <w:rFonts w:hint="eastAsia" w:ascii="仿宋_GB2312" w:eastAsia="仿宋_GB2312" w:hAnsiTheme="minorEastAsia"/>
          <w:sz w:val="32"/>
        </w:rPr>
        <w:t>等。</w:t>
      </w:r>
    </w:p>
    <w:p>
      <w:pPr>
        <w:ind w:firstLine="643" w:firstLineChars="200"/>
        <w:rPr>
          <w:rFonts w:ascii="仿宋_GB2312" w:eastAsia="仿宋_GB2312" w:hAnsiTheme="minorEastAsia"/>
          <w:sz w:val="32"/>
        </w:rPr>
      </w:pPr>
      <w:r>
        <w:rPr>
          <w:rFonts w:hint="eastAsia" w:ascii="仿宋_GB2312" w:eastAsia="仿宋_GB2312" w:hAnsiTheme="minorEastAsia"/>
          <w:b/>
          <w:sz w:val="32"/>
        </w:rPr>
        <w:t>区对镇、</w:t>
      </w:r>
      <w:r>
        <w:rPr>
          <w:rFonts w:ascii="仿宋_GB2312" w:eastAsia="仿宋_GB2312" w:hAnsiTheme="minorEastAsia"/>
          <w:b/>
          <w:sz w:val="32"/>
        </w:rPr>
        <w:t>开发区</w:t>
      </w:r>
      <w:r>
        <w:rPr>
          <w:rFonts w:hint="eastAsia" w:ascii="仿宋_GB2312" w:eastAsia="仿宋_GB2312" w:hAnsiTheme="minorEastAsia"/>
          <w:b/>
          <w:sz w:val="32"/>
        </w:rPr>
        <w:t>转移支付</w:t>
      </w:r>
      <w:r>
        <w:rPr>
          <w:rFonts w:ascii="仿宋_GB2312" w:eastAsia="仿宋_GB2312" w:hAnsiTheme="minorEastAsia"/>
          <w:b/>
          <w:sz w:val="32"/>
        </w:rPr>
        <w:t>安排情况</w:t>
      </w:r>
      <w:r>
        <w:rPr>
          <w:rFonts w:hint="eastAsia" w:ascii="仿宋_GB2312" w:eastAsia="仿宋_GB2312" w:hAnsiTheme="minorEastAsia"/>
          <w:b/>
          <w:sz w:val="32"/>
        </w:rPr>
        <w:t>。</w:t>
      </w:r>
      <w:r>
        <w:rPr>
          <w:rFonts w:hint="eastAsia" w:ascii="仿宋_GB2312" w:eastAsia="仿宋_GB2312" w:hAnsiTheme="minorEastAsia"/>
          <w:sz w:val="32"/>
        </w:rPr>
        <w:t>20</w:t>
      </w:r>
      <w:r>
        <w:rPr>
          <w:rFonts w:ascii="仿宋_GB2312" w:eastAsia="仿宋_GB2312" w:hAnsiTheme="minorEastAsia"/>
          <w:sz w:val="32"/>
        </w:rPr>
        <w:t>2</w:t>
      </w:r>
      <w:r>
        <w:rPr>
          <w:rFonts w:hint="eastAsia" w:ascii="仿宋_GB2312" w:eastAsia="仿宋_GB2312" w:hAnsiTheme="minorEastAsia"/>
          <w:sz w:val="32"/>
          <w:lang w:val="en-US" w:eastAsia="zh-CN"/>
        </w:rPr>
        <w:t>5</w:t>
      </w:r>
      <w:r>
        <w:rPr>
          <w:rFonts w:hint="eastAsia" w:ascii="仿宋_GB2312" w:eastAsia="仿宋_GB2312" w:hAnsiTheme="minorEastAsia"/>
          <w:sz w:val="32"/>
        </w:rPr>
        <w:t>年区对镇、</w:t>
      </w:r>
      <w:r>
        <w:rPr>
          <w:rFonts w:ascii="仿宋_GB2312" w:eastAsia="仿宋_GB2312" w:hAnsiTheme="minorEastAsia"/>
          <w:sz w:val="32"/>
        </w:rPr>
        <w:t>开</w:t>
      </w:r>
      <w:r>
        <w:rPr>
          <w:rFonts w:hint="eastAsia" w:ascii="仿宋_GB2312" w:eastAsia="仿宋_GB2312" w:hAnsiTheme="minorEastAsia"/>
          <w:sz w:val="32"/>
        </w:rPr>
        <w:t>发</w:t>
      </w:r>
      <w:r>
        <w:rPr>
          <w:rFonts w:ascii="仿宋_GB2312" w:eastAsia="仿宋_GB2312" w:hAnsiTheme="minorEastAsia"/>
          <w:sz w:val="32"/>
        </w:rPr>
        <w:t>区</w:t>
      </w:r>
      <w:r>
        <w:rPr>
          <w:rFonts w:hint="eastAsia" w:ascii="仿宋_GB2312" w:eastAsia="仿宋_GB2312" w:hAnsiTheme="minorEastAsia"/>
          <w:sz w:val="32"/>
        </w:rPr>
        <w:t>补助</w:t>
      </w:r>
      <w:r>
        <w:rPr>
          <w:rFonts w:ascii="仿宋_GB2312" w:eastAsia="仿宋_GB2312" w:hAnsiTheme="minorEastAsia"/>
          <w:sz w:val="32"/>
        </w:rPr>
        <w:t>安排</w:t>
      </w:r>
      <w:r>
        <w:rPr>
          <w:rFonts w:hint="eastAsia" w:ascii="仿宋_GB2312" w:eastAsia="仿宋_GB2312" w:hAnsiTheme="minorEastAsia"/>
          <w:sz w:val="32"/>
          <w:lang w:val="en-US" w:eastAsia="zh-CN"/>
        </w:rPr>
        <w:t>23</w:t>
      </w:r>
      <w:r>
        <w:rPr>
          <w:rFonts w:hint="eastAsia" w:ascii="仿宋_GB2312" w:eastAsia="仿宋_GB2312" w:hAnsiTheme="minorEastAsia"/>
          <w:sz w:val="32"/>
        </w:rPr>
        <w:t>亿元</w:t>
      </w:r>
      <w:r>
        <w:rPr>
          <w:rFonts w:ascii="仿宋_GB2312" w:eastAsia="仿宋_GB2312" w:hAnsiTheme="minorEastAsia"/>
          <w:sz w:val="32"/>
        </w:rPr>
        <w:t>，其中</w:t>
      </w:r>
      <w:r>
        <w:rPr>
          <w:rFonts w:hint="eastAsia" w:ascii="仿宋_GB2312" w:eastAsia="仿宋_GB2312" w:hAnsiTheme="minorEastAsia"/>
          <w:sz w:val="32"/>
        </w:rPr>
        <w:t>：</w:t>
      </w:r>
      <w:r>
        <w:rPr>
          <w:rFonts w:ascii="仿宋_GB2312" w:eastAsia="仿宋_GB2312" w:hAnsiTheme="minorEastAsia"/>
          <w:sz w:val="32"/>
        </w:rPr>
        <w:t>一般预算</w:t>
      </w:r>
      <w:r>
        <w:rPr>
          <w:rFonts w:hint="eastAsia" w:ascii="仿宋_GB2312" w:eastAsia="仿宋_GB2312" w:hAnsiTheme="minorEastAsia"/>
          <w:sz w:val="32"/>
          <w:lang w:val="en-US" w:eastAsia="zh-CN"/>
        </w:rPr>
        <w:t>4.06</w:t>
      </w:r>
      <w:r>
        <w:rPr>
          <w:rFonts w:hint="eastAsia" w:ascii="仿宋_GB2312" w:eastAsia="仿宋_GB2312" w:hAnsiTheme="minorEastAsia"/>
          <w:sz w:val="32"/>
        </w:rPr>
        <w:t>亿元</w:t>
      </w:r>
      <w:r>
        <w:rPr>
          <w:rFonts w:ascii="仿宋_GB2312" w:eastAsia="仿宋_GB2312" w:hAnsiTheme="minorEastAsia"/>
          <w:sz w:val="32"/>
        </w:rPr>
        <w:t>，主要用于</w:t>
      </w:r>
      <w:r>
        <w:rPr>
          <w:rFonts w:hint="eastAsia" w:ascii="仿宋_GB2312" w:eastAsia="仿宋_GB2312" w:hAnsiTheme="minorEastAsia"/>
          <w:sz w:val="32"/>
        </w:rPr>
        <w:t>社会保障和就业支出；</w:t>
      </w:r>
      <w:r>
        <w:rPr>
          <w:rFonts w:ascii="仿宋_GB2312" w:eastAsia="仿宋_GB2312" w:hAnsiTheme="minorEastAsia"/>
          <w:sz w:val="32"/>
        </w:rPr>
        <w:t>基金预算</w:t>
      </w:r>
      <w:r>
        <w:rPr>
          <w:rFonts w:hint="eastAsia" w:ascii="仿宋_GB2312" w:eastAsia="仿宋_GB2312" w:hAnsiTheme="minorEastAsia"/>
          <w:sz w:val="32"/>
          <w:lang w:val="en-US" w:eastAsia="zh-CN"/>
        </w:rPr>
        <w:t>18.94</w:t>
      </w:r>
      <w:r>
        <w:rPr>
          <w:rFonts w:hint="eastAsia" w:ascii="仿宋_GB2312" w:eastAsia="仿宋_GB2312" w:hAnsiTheme="minorEastAsia"/>
          <w:sz w:val="32"/>
        </w:rPr>
        <w:t>亿元，</w:t>
      </w:r>
      <w:r>
        <w:rPr>
          <w:rFonts w:ascii="仿宋_GB2312" w:eastAsia="仿宋_GB2312" w:hAnsiTheme="minorEastAsia"/>
          <w:sz w:val="32"/>
        </w:rPr>
        <w:t>主要用于</w:t>
      </w:r>
      <w:r>
        <w:rPr>
          <w:rFonts w:hint="eastAsia" w:ascii="仿宋_GB2312" w:eastAsia="仿宋_GB2312" w:hAnsiTheme="minorEastAsia"/>
          <w:sz w:val="32"/>
        </w:rPr>
        <w:t>城乡社区</w:t>
      </w:r>
      <w:r>
        <w:rPr>
          <w:rFonts w:hint="eastAsia" w:ascii="仿宋_GB2312" w:eastAsia="仿宋_GB2312" w:hAnsiTheme="minorEastAsia"/>
          <w:sz w:val="32"/>
          <w:lang w:eastAsia="zh-CN"/>
        </w:rPr>
        <w:t>等相关</w:t>
      </w:r>
      <w:r>
        <w:rPr>
          <w:rFonts w:hint="eastAsia" w:ascii="仿宋_GB2312" w:eastAsia="仿宋_GB2312" w:hAnsiTheme="minorEastAsia"/>
          <w:sz w:val="32"/>
        </w:rPr>
        <w:t>支出。</w:t>
      </w:r>
    </w:p>
    <w:p>
      <w:pPr>
        <w:tabs>
          <w:tab w:val="left" w:pos="5538"/>
        </w:tabs>
        <w:rPr>
          <w:rFonts w:ascii="仿宋_GB2312" w:eastAsia="仿宋_GB2312" w:hAnsiTheme="minorEastAsia"/>
          <w:sz w:val="32"/>
        </w:rPr>
      </w:pPr>
    </w:p>
    <w:p>
      <w:pPr>
        <w:tabs>
          <w:tab w:val="left" w:pos="5538"/>
        </w:tabs>
        <w:rPr>
          <w:rFonts w:ascii="仿宋_GB2312" w:eastAsia="仿宋_GB2312" w:hAnsiTheme="minorEastAsia"/>
          <w:sz w:val="32"/>
        </w:rPr>
      </w:pPr>
    </w:p>
    <w:p>
      <w:pPr>
        <w:tabs>
          <w:tab w:val="left" w:pos="5538"/>
        </w:tabs>
        <w:ind w:firstLine="4480" w:firstLineChars="1400"/>
        <w:rPr>
          <w:rFonts w:ascii="仿宋_GB2312" w:eastAsia="仿宋_GB2312" w:hAnsiTheme="minorEastAsia"/>
          <w:sz w:val="32"/>
        </w:rPr>
      </w:pPr>
      <w:r>
        <w:rPr>
          <w:rFonts w:ascii="仿宋_GB2312" w:eastAsia="仿宋_GB2312" w:hAnsiTheme="minorEastAsia"/>
          <w:sz w:val="32"/>
        </w:rPr>
        <w:t>202</w:t>
      </w:r>
      <w:r>
        <w:rPr>
          <w:rFonts w:hint="eastAsia" w:ascii="仿宋_GB2312" w:eastAsia="仿宋_GB2312" w:hAnsiTheme="minorEastAsia"/>
          <w:sz w:val="32"/>
          <w:lang w:val="en-US" w:eastAsia="zh-CN"/>
        </w:rPr>
        <w:t>4</w:t>
      </w:r>
      <w:r>
        <w:rPr>
          <w:rFonts w:hint="eastAsia" w:ascii="仿宋_GB2312" w:eastAsia="仿宋_GB2312" w:hAnsiTheme="minorEastAsia"/>
          <w:sz w:val="32"/>
        </w:rPr>
        <w:t>年1</w:t>
      </w:r>
      <w:r>
        <w:rPr>
          <w:rFonts w:ascii="仿宋_GB2312" w:eastAsia="仿宋_GB2312" w:hAnsiTheme="minorEastAsia"/>
          <w:sz w:val="32"/>
        </w:rPr>
        <w:t>2</w:t>
      </w:r>
      <w:r>
        <w:rPr>
          <w:rFonts w:hint="eastAsia" w:ascii="仿宋_GB2312" w:eastAsia="仿宋_GB2312" w:hAnsiTheme="minorEastAsia"/>
          <w:sz w:val="32"/>
        </w:rPr>
        <w:t>月</w:t>
      </w:r>
      <w:r>
        <w:rPr>
          <w:rFonts w:hint="eastAsia" w:ascii="仿宋_GB2312" w:eastAsia="仿宋_GB2312" w:hAnsiTheme="minorEastAsia"/>
          <w:sz w:val="32"/>
          <w:lang w:val="en-US" w:eastAsia="zh-CN"/>
        </w:rPr>
        <w:t>25</w:t>
      </w:r>
      <w:r>
        <w:rPr>
          <w:rFonts w:hint="eastAsia" w:ascii="仿宋_GB2312" w:eastAsia="仿宋_GB2312" w:hAnsiTheme="minorEastAsia"/>
          <w:sz w:val="32"/>
        </w:rPr>
        <w:t>日</w:t>
      </w:r>
    </w:p>
    <w:p>
      <w:pPr>
        <w:rPr>
          <w:rFonts w:ascii="仿宋_GB2312" w:eastAsia="仿宋_GB2312" w:hAnsiTheme="minorEastAsia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5246"/>
    <w:rsid w:val="00076E1A"/>
    <w:rsid w:val="000B246C"/>
    <w:rsid w:val="000D673F"/>
    <w:rsid w:val="00113419"/>
    <w:rsid w:val="00226154"/>
    <w:rsid w:val="00294A70"/>
    <w:rsid w:val="00305246"/>
    <w:rsid w:val="00475DB0"/>
    <w:rsid w:val="00596602"/>
    <w:rsid w:val="00602512"/>
    <w:rsid w:val="006C5A30"/>
    <w:rsid w:val="006D76A4"/>
    <w:rsid w:val="007104F2"/>
    <w:rsid w:val="00722C2A"/>
    <w:rsid w:val="007A708C"/>
    <w:rsid w:val="007F1241"/>
    <w:rsid w:val="0081555C"/>
    <w:rsid w:val="00815C9E"/>
    <w:rsid w:val="00852F79"/>
    <w:rsid w:val="00894E34"/>
    <w:rsid w:val="00973BBE"/>
    <w:rsid w:val="009A5B21"/>
    <w:rsid w:val="009A77B0"/>
    <w:rsid w:val="00A27B1B"/>
    <w:rsid w:val="00A36A9F"/>
    <w:rsid w:val="00A9369D"/>
    <w:rsid w:val="00A9398E"/>
    <w:rsid w:val="00AB1B4A"/>
    <w:rsid w:val="00AE0AB9"/>
    <w:rsid w:val="00BF2FB1"/>
    <w:rsid w:val="00C22F65"/>
    <w:rsid w:val="00C54AD3"/>
    <w:rsid w:val="00DB6132"/>
    <w:rsid w:val="00E3079E"/>
    <w:rsid w:val="00EB6436"/>
    <w:rsid w:val="00EF72FC"/>
    <w:rsid w:val="00F43536"/>
    <w:rsid w:val="42C269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</Words>
  <Characters>226</Characters>
  <Lines>1</Lines>
  <Paragraphs>1</Paragraphs>
  <TotalTime>55</TotalTime>
  <ScaleCrop>false</ScaleCrop>
  <LinksUpToDate>false</LinksUpToDate>
  <CharactersWithSpaces>264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2021-05-20T09:47:00Z</dcterms:created>
  <dc:creator>何倩</dc:creator>
  <cp:lastModifiedBy>Administrator</cp:lastModifiedBy>
  <dcterms:modified xsi:type="dcterms:W3CDTF">2025-02-10T07:07:32Z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