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308" w:rsidRDefault="00FA6308" w:rsidP="008647F3">
      <w:pPr>
        <w:pStyle w:val="a3"/>
        <w:jc w:val="right"/>
        <w:rPr>
          <w:rFonts w:ascii="仿宋_GB2312" w:eastAsia="仿宋_GB2312" w:hAnsi="仿宋_GB2312" w:cs="仿宋_GB2312"/>
          <w:sz w:val="21"/>
          <w:szCs w:val="21"/>
        </w:rPr>
      </w:pPr>
    </w:p>
    <w:p w:rsidR="00FA6308" w:rsidRPr="00431AC5" w:rsidRDefault="00C53F2D" w:rsidP="008647F3">
      <w:pPr>
        <w:pStyle w:val="a3"/>
        <w:snapToGrid w:val="0"/>
        <w:jc w:val="center"/>
        <w:rPr>
          <w:rStyle w:val="a9"/>
          <w:rFonts w:ascii="方正小标宋简体" w:eastAsia="方正小标宋简体" w:hAnsi="方正小标宋_GBK" w:cs="方正小标宋_GBK"/>
          <w:color w:val="auto"/>
          <w:sz w:val="44"/>
          <w:szCs w:val="44"/>
          <w:u w:val="none"/>
        </w:rPr>
      </w:pPr>
      <w:r w:rsidRPr="00431AC5">
        <w:rPr>
          <w:rStyle w:val="a9"/>
          <w:rFonts w:ascii="方正小标宋简体" w:eastAsia="方正小标宋简体" w:hAnsi="方正小标宋_GBK" w:cs="方正小标宋_GBK" w:hint="eastAsia"/>
          <w:color w:val="auto"/>
          <w:sz w:val="44"/>
          <w:szCs w:val="44"/>
          <w:u w:val="none"/>
        </w:rPr>
        <w:t>天津市人民政府办公厅印发关于助企</w:t>
      </w:r>
      <w:proofErr w:type="gramStart"/>
      <w:r w:rsidRPr="00431AC5">
        <w:rPr>
          <w:rStyle w:val="a9"/>
          <w:rFonts w:ascii="方正小标宋简体" w:eastAsia="方正小标宋简体" w:hAnsi="方正小标宋_GBK" w:cs="方正小标宋_GBK" w:hint="eastAsia"/>
          <w:color w:val="auto"/>
          <w:sz w:val="44"/>
          <w:szCs w:val="44"/>
          <w:u w:val="none"/>
        </w:rPr>
        <w:t>纾</w:t>
      </w:r>
      <w:proofErr w:type="gramEnd"/>
      <w:r w:rsidRPr="00431AC5">
        <w:rPr>
          <w:rStyle w:val="a9"/>
          <w:rFonts w:ascii="方正小标宋简体" w:eastAsia="方正小标宋简体" w:hAnsi="方正小标宋_GBK" w:cs="方正小标宋_GBK" w:hint="eastAsia"/>
          <w:color w:val="auto"/>
          <w:sz w:val="44"/>
          <w:szCs w:val="44"/>
          <w:u w:val="none"/>
        </w:rPr>
        <w:t>困</w:t>
      </w:r>
      <w:proofErr w:type="gramStart"/>
      <w:r w:rsidRPr="00431AC5">
        <w:rPr>
          <w:rStyle w:val="a9"/>
          <w:rFonts w:ascii="方正小标宋简体" w:eastAsia="方正小标宋简体" w:hAnsi="方正小标宋_GBK" w:cs="方正小标宋_GBK" w:hint="eastAsia"/>
          <w:color w:val="auto"/>
          <w:sz w:val="44"/>
          <w:szCs w:val="44"/>
          <w:u w:val="none"/>
        </w:rPr>
        <w:t>和</w:t>
      </w:r>
      <w:proofErr w:type="gramEnd"/>
    </w:p>
    <w:p w:rsidR="00FA6308" w:rsidRDefault="00C53F2D" w:rsidP="008647F3">
      <w:pPr>
        <w:pStyle w:val="a3"/>
        <w:snapToGrid w:val="0"/>
        <w:jc w:val="center"/>
        <w:rPr>
          <w:rStyle w:val="a9"/>
          <w:rFonts w:ascii="方正小标宋_GBK" w:eastAsia="方正小标宋_GBK" w:hAnsi="方正小标宋_GBK" w:cs="方正小标宋_GBK"/>
          <w:color w:val="auto"/>
          <w:sz w:val="44"/>
          <w:szCs w:val="44"/>
          <w:u w:val="none"/>
        </w:rPr>
      </w:pPr>
      <w:r w:rsidRPr="00431AC5">
        <w:rPr>
          <w:rStyle w:val="a9"/>
          <w:rFonts w:ascii="方正小标宋简体" w:eastAsia="方正小标宋简体" w:hAnsi="方正小标宋_GBK" w:cs="方正小标宋_GBK" w:hint="eastAsia"/>
          <w:color w:val="auto"/>
          <w:sz w:val="44"/>
          <w:szCs w:val="44"/>
          <w:u w:val="none"/>
        </w:rPr>
        <w:t>支持市场主体发展若干措施的通知</w:t>
      </w:r>
    </w:p>
    <w:p w:rsidR="00FA6308" w:rsidRDefault="00FA6308" w:rsidP="008647F3">
      <w:pPr>
        <w:pStyle w:val="a3"/>
        <w:rPr>
          <w:rFonts w:ascii="仿宋_GB2312" w:eastAsia="仿宋_GB2312" w:hAnsi="仿宋_GB2312" w:cs="仿宋_GB2312"/>
          <w:szCs w:val="32"/>
        </w:rPr>
      </w:pPr>
    </w:p>
    <w:p w:rsidR="00FA6308" w:rsidRDefault="00C53F2D" w:rsidP="008647F3">
      <w:pPr>
        <w:pStyle w:val="a3"/>
        <w:rPr>
          <w:rFonts w:ascii="仿宋_GB2312" w:eastAsia="仿宋_GB2312"/>
        </w:rPr>
      </w:pPr>
      <w:r>
        <w:rPr>
          <w:rFonts w:ascii="仿宋_GB2312" w:eastAsia="仿宋_GB2312" w:hint="eastAsia"/>
        </w:rPr>
        <w:t>各区人民政府，市政府各委、办、局：</w:t>
      </w:r>
    </w:p>
    <w:p w:rsidR="00431AC5" w:rsidRDefault="00C53F2D" w:rsidP="008647F3">
      <w:pPr>
        <w:pStyle w:val="a3"/>
        <w:ind w:firstLineChars="200" w:firstLine="622"/>
        <w:rPr>
          <w:rFonts w:eastAsia="仿宋_GB2312"/>
          <w:szCs w:val="32"/>
        </w:rPr>
      </w:pPr>
      <w:r>
        <w:rPr>
          <w:rFonts w:ascii="Times New Roman" w:eastAsia="仿宋_GB2312" w:hAnsi="Times New Roman" w:hint="eastAsia"/>
          <w:szCs w:val="32"/>
        </w:rPr>
        <w:t>经市人民政府同意，现将《关于助企纾困和支持市场主体发展的若干措施》印发给你们，请照此执行。</w:t>
      </w:r>
    </w:p>
    <w:p w:rsidR="00431AC5" w:rsidRDefault="00431AC5" w:rsidP="008647F3">
      <w:pPr>
        <w:pStyle w:val="a3"/>
        <w:ind w:firstLineChars="200" w:firstLine="622"/>
        <w:rPr>
          <w:rFonts w:eastAsia="仿宋_GB2312"/>
          <w:szCs w:val="32"/>
        </w:rPr>
      </w:pPr>
    </w:p>
    <w:p w:rsidR="00431AC5" w:rsidRDefault="00431AC5" w:rsidP="008647F3">
      <w:pPr>
        <w:pStyle w:val="a3"/>
        <w:ind w:firstLineChars="1200" w:firstLine="3732"/>
        <w:rPr>
          <w:rFonts w:eastAsia="仿宋_GB2312"/>
          <w:szCs w:val="32"/>
        </w:rPr>
      </w:pPr>
      <w:r>
        <w:rPr>
          <w:rFonts w:eastAsia="仿宋_GB2312" w:hint="eastAsia"/>
          <w:szCs w:val="32"/>
        </w:rPr>
        <w:t>天津市人民政府办公厅</w:t>
      </w:r>
    </w:p>
    <w:p w:rsidR="00FA6308" w:rsidRDefault="00C53F2D" w:rsidP="008647F3">
      <w:pPr>
        <w:pStyle w:val="a3"/>
        <w:ind w:firstLineChars="1300" w:firstLine="4043"/>
        <w:rPr>
          <w:rFonts w:eastAsia="仿宋_GB2312"/>
          <w:szCs w:val="32"/>
        </w:rPr>
      </w:pPr>
      <w:r>
        <w:rPr>
          <w:rFonts w:ascii="Times New Roman" w:eastAsia="仿宋_GB2312" w:hAnsi="Times New Roman"/>
          <w:szCs w:val="32"/>
        </w:rPr>
        <w:t>2022</w:t>
      </w:r>
      <w:r>
        <w:rPr>
          <w:rFonts w:ascii="Times New Roman" w:eastAsia="仿宋_GB2312" w:hAnsi="Times New Roman"/>
          <w:szCs w:val="32"/>
        </w:rPr>
        <w:t>年</w:t>
      </w:r>
      <w:r>
        <w:rPr>
          <w:rFonts w:ascii="Times New Roman" w:eastAsia="仿宋_GB2312" w:hAnsi="Times New Roman"/>
          <w:szCs w:val="32"/>
        </w:rPr>
        <w:t>3</w:t>
      </w:r>
      <w:r>
        <w:rPr>
          <w:rFonts w:ascii="Times New Roman" w:eastAsia="仿宋_GB2312" w:hAnsi="Times New Roman"/>
          <w:szCs w:val="32"/>
        </w:rPr>
        <w:t>月</w:t>
      </w:r>
      <w:r>
        <w:rPr>
          <w:rFonts w:ascii="Times New Roman" w:eastAsia="仿宋_GB2312" w:hAnsi="Times New Roman"/>
          <w:szCs w:val="32"/>
        </w:rPr>
        <w:t>25</w:t>
      </w:r>
      <w:r>
        <w:rPr>
          <w:rFonts w:ascii="Times New Roman" w:eastAsia="仿宋_GB2312" w:hAnsi="Times New Roman"/>
          <w:szCs w:val="32"/>
        </w:rPr>
        <w:t>日</w:t>
      </w:r>
    </w:p>
    <w:p w:rsidR="00FA6308" w:rsidRDefault="00C53F2D" w:rsidP="008647F3">
      <w:pPr>
        <w:pStyle w:val="a3"/>
        <w:ind w:firstLine="630"/>
        <w:rPr>
          <w:rFonts w:eastAsia="仿宋_GB2312"/>
          <w:szCs w:val="32"/>
        </w:rPr>
      </w:pPr>
      <w:r>
        <w:rPr>
          <w:rFonts w:eastAsia="仿宋_GB2312" w:hint="eastAsia"/>
          <w:szCs w:val="32"/>
        </w:rPr>
        <w:t>（此件主动公开）</w:t>
      </w:r>
    </w:p>
    <w:p w:rsidR="00431AC5" w:rsidRPr="00431AC5" w:rsidRDefault="00431AC5" w:rsidP="008647F3">
      <w:pPr>
        <w:pStyle w:val="a3"/>
        <w:ind w:firstLine="630"/>
        <w:rPr>
          <w:rFonts w:eastAsia="仿宋_GB2312"/>
          <w:szCs w:val="32"/>
        </w:rPr>
      </w:pPr>
    </w:p>
    <w:p w:rsidR="00FA6308" w:rsidRPr="00431AC5" w:rsidRDefault="00C53F2D" w:rsidP="008647F3">
      <w:pPr>
        <w:pStyle w:val="3"/>
        <w:snapToGrid w:val="0"/>
        <w:spacing w:line="240" w:lineRule="auto"/>
        <w:rPr>
          <w:rFonts w:ascii="方正小标宋简体" w:hAnsi="方正小标宋_GBK" w:cs="方正小标宋_GBK"/>
        </w:rPr>
      </w:pPr>
      <w:r w:rsidRPr="00431AC5">
        <w:rPr>
          <w:rFonts w:ascii="方正小标宋简体" w:hAnsi="方正小标宋_GBK" w:cs="方正小标宋_GBK" w:hint="eastAsia"/>
        </w:rPr>
        <w:t>关于助企</w:t>
      </w:r>
      <w:proofErr w:type="gramStart"/>
      <w:r w:rsidRPr="00431AC5">
        <w:rPr>
          <w:rFonts w:ascii="方正小标宋简体" w:hAnsi="方正小标宋_GBK" w:cs="方正小标宋_GBK" w:hint="eastAsia"/>
        </w:rPr>
        <w:t>纾</w:t>
      </w:r>
      <w:proofErr w:type="gramEnd"/>
      <w:r w:rsidRPr="00431AC5">
        <w:rPr>
          <w:rFonts w:ascii="方正小标宋简体" w:hAnsi="方正小标宋_GBK" w:cs="方正小标宋_GBK" w:hint="eastAsia"/>
        </w:rPr>
        <w:t>困和支持市场主体发展的若干措施</w:t>
      </w:r>
    </w:p>
    <w:p w:rsidR="00FA6308" w:rsidRPr="00550DDE" w:rsidRDefault="00FA6308" w:rsidP="00550DDE">
      <w:pPr>
        <w:ind w:firstLineChars="200" w:firstLine="622"/>
        <w:rPr>
          <w:rFonts w:ascii="仿宋_GB2312" w:eastAsia="仿宋_GB2312" w:hint="eastAsia"/>
          <w:sz w:val="32"/>
          <w:szCs w:val="32"/>
        </w:rPr>
      </w:pPr>
    </w:p>
    <w:p w:rsidR="00FA6308" w:rsidRPr="00550DDE" w:rsidRDefault="00C53F2D" w:rsidP="00550DDE">
      <w:pPr>
        <w:ind w:firstLineChars="200" w:firstLine="622"/>
        <w:rPr>
          <w:rFonts w:ascii="Times New Roman" w:eastAsia="仿宋_GB2312" w:hAnsi="Times New Roman"/>
          <w:sz w:val="32"/>
          <w:szCs w:val="32"/>
        </w:rPr>
      </w:pPr>
      <w:r w:rsidRPr="00550DDE">
        <w:rPr>
          <w:rFonts w:ascii="Times New Roman" w:eastAsia="仿宋_GB2312" w:hAnsi="Times New Roman"/>
          <w:sz w:val="32"/>
          <w:szCs w:val="32"/>
        </w:rPr>
        <w:t>为深入贯彻习近平总书记关于统筹疫情防控和经济社会发展重要论述，认真落实党中央、国务院决策部署，在常态化疫情防控下进一步支持市场主体高质量发展，推动全市经济平稳健康运行，制定如下措施。</w:t>
      </w:r>
    </w:p>
    <w:p w:rsidR="00FA6308" w:rsidRPr="00550DDE" w:rsidRDefault="00C53F2D" w:rsidP="00550DDE">
      <w:pPr>
        <w:ind w:firstLineChars="200" w:firstLine="622"/>
        <w:rPr>
          <w:rFonts w:ascii="Times New Roman" w:eastAsia="仿宋_GB2312" w:hAnsi="Times New Roman"/>
          <w:sz w:val="32"/>
          <w:szCs w:val="32"/>
        </w:rPr>
      </w:pPr>
      <w:r w:rsidRPr="00550DDE">
        <w:rPr>
          <w:rFonts w:ascii="Times New Roman" w:eastAsia="仿宋_GB2312" w:hAnsi="Times New Roman"/>
          <w:sz w:val="32"/>
          <w:szCs w:val="32"/>
        </w:rPr>
        <w:t>1</w:t>
      </w:r>
      <w:r w:rsidRPr="00550DDE">
        <w:rPr>
          <w:rFonts w:ascii="Times New Roman" w:eastAsia="仿宋_GB2312" w:hAnsi="Times New Roman"/>
          <w:sz w:val="32"/>
          <w:szCs w:val="32"/>
        </w:rPr>
        <w:t>．扩大</w:t>
      </w:r>
      <w:r w:rsidRPr="00550DDE">
        <w:rPr>
          <w:rFonts w:ascii="仿宋_GB2312" w:eastAsia="仿宋_GB2312" w:hAnsi="Times New Roman" w:hint="eastAsia"/>
          <w:sz w:val="32"/>
          <w:szCs w:val="32"/>
        </w:rPr>
        <w:t>“六税两费”减免政</w:t>
      </w:r>
      <w:r w:rsidRPr="00550DDE">
        <w:rPr>
          <w:rFonts w:ascii="Times New Roman" w:eastAsia="仿宋_GB2312" w:hAnsi="Times New Roman"/>
          <w:sz w:val="32"/>
          <w:szCs w:val="32"/>
        </w:rPr>
        <w:t>策适用主体范围至全部小型微利企业和个体工商户。对小型微利企业年应纳税所得额超过</w:t>
      </w:r>
      <w:r w:rsidRPr="00550DDE">
        <w:rPr>
          <w:rFonts w:ascii="Times New Roman" w:eastAsia="仿宋_GB2312" w:hAnsi="Times New Roman"/>
          <w:sz w:val="32"/>
          <w:szCs w:val="32"/>
        </w:rPr>
        <w:t>100</w:t>
      </w:r>
      <w:r w:rsidRPr="00550DDE">
        <w:rPr>
          <w:rFonts w:ascii="Times New Roman" w:eastAsia="仿宋_GB2312" w:hAnsi="Times New Roman"/>
          <w:sz w:val="32"/>
          <w:szCs w:val="32"/>
        </w:rPr>
        <w:t>万元但不超过</w:t>
      </w:r>
      <w:r w:rsidRPr="00550DDE">
        <w:rPr>
          <w:rFonts w:ascii="Times New Roman" w:eastAsia="仿宋_GB2312" w:hAnsi="Times New Roman"/>
          <w:sz w:val="32"/>
          <w:szCs w:val="32"/>
        </w:rPr>
        <w:t>300</w:t>
      </w:r>
      <w:r w:rsidRPr="00550DDE">
        <w:rPr>
          <w:rFonts w:ascii="Times New Roman" w:eastAsia="仿宋_GB2312" w:hAnsi="Times New Roman"/>
          <w:sz w:val="32"/>
          <w:szCs w:val="32"/>
        </w:rPr>
        <w:t>万元的部分，减按</w:t>
      </w:r>
      <w:r w:rsidRPr="00550DDE">
        <w:rPr>
          <w:rFonts w:ascii="Times New Roman" w:eastAsia="仿宋_GB2312" w:hAnsi="Times New Roman"/>
          <w:sz w:val="32"/>
          <w:szCs w:val="32"/>
        </w:rPr>
        <w:t>25%</w:t>
      </w:r>
      <w:r w:rsidRPr="00550DDE">
        <w:rPr>
          <w:rFonts w:ascii="Times New Roman" w:eastAsia="仿宋_GB2312" w:hAnsi="Times New Roman"/>
          <w:sz w:val="32"/>
          <w:szCs w:val="32"/>
        </w:rPr>
        <w:t>计入应纳税所得额，按</w:t>
      </w:r>
      <w:r w:rsidRPr="00550DDE">
        <w:rPr>
          <w:rFonts w:ascii="Times New Roman" w:eastAsia="仿宋_GB2312" w:hAnsi="Times New Roman"/>
          <w:sz w:val="32"/>
          <w:szCs w:val="32"/>
        </w:rPr>
        <w:t>20%</w:t>
      </w:r>
      <w:r w:rsidRPr="00550DDE">
        <w:rPr>
          <w:rFonts w:ascii="Times New Roman" w:eastAsia="仿宋_GB2312" w:hAnsi="Times New Roman"/>
          <w:sz w:val="32"/>
          <w:szCs w:val="32"/>
        </w:rPr>
        <w:t>的税率缴纳企业所得税。将科技型中小企业研发费用加计扣除比</w:t>
      </w:r>
      <w:r w:rsidRPr="00550DDE">
        <w:rPr>
          <w:rFonts w:ascii="Times New Roman" w:eastAsia="仿宋_GB2312" w:hAnsi="Times New Roman"/>
          <w:sz w:val="32"/>
          <w:szCs w:val="32"/>
        </w:rPr>
        <w:lastRenderedPageBreak/>
        <w:t>例从</w:t>
      </w:r>
      <w:r w:rsidRPr="00550DDE">
        <w:rPr>
          <w:rFonts w:ascii="Times New Roman" w:eastAsia="仿宋_GB2312" w:hAnsi="Times New Roman"/>
          <w:sz w:val="32"/>
          <w:szCs w:val="32"/>
        </w:rPr>
        <w:t>75%</w:t>
      </w:r>
      <w:r w:rsidRPr="00550DDE">
        <w:rPr>
          <w:rFonts w:ascii="Times New Roman" w:eastAsia="仿宋_GB2312" w:hAnsi="Times New Roman"/>
          <w:sz w:val="32"/>
          <w:szCs w:val="32"/>
        </w:rPr>
        <w:t>提高到</w:t>
      </w:r>
      <w:r w:rsidRPr="00550DDE">
        <w:rPr>
          <w:rFonts w:ascii="Times New Roman" w:eastAsia="仿宋_GB2312" w:hAnsi="Times New Roman"/>
          <w:sz w:val="32"/>
          <w:szCs w:val="32"/>
        </w:rPr>
        <w:t>100%</w:t>
      </w:r>
      <w:r w:rsidRPr="00550DDE">
        <w:rPr>
          <w:rFonts w:ascii="Times New Roman" w:eastAsia="仿宋_GB2312" w:hAnsi="Times New Roman"/>
          <w:sz w:val="32"/>
          <w:szCs w:val="32"/>
        </w:rPr>
        <w:t>。中小</w:t>
      </w:r>
      <w:proofErr w:type="gramStart"/>
      <w:r w:rsidRPr="00550DDE">
        <w:rPr>
          <w:rFonts w:ascii="Times New Roman" w:eastAsia="仿宋_GB2312" w:hAnsi="Times New Roman"/>
          <w:sz w:val="32"/>
          <w:szCs w:val="32"/>
        </w:rPr>
        <w:t>微企业</w:t>
      </w:r>
      <w:proofErr w:type="gramEnd"/>
      <w:r w:rsidRPr="00550DDE">
        <w:rPr>
          <w:rFonts w:ascii="Times New Roman" w:eastAsia="仿宋_GB2312" w:hAnsi="Times New Roman"/>
          <w:sz w:val="32"/>
          <w:szCs w:val="32"/>
        </w:rPr>
        <w:t>2022</w:t>
      </w:r>
      <w:r w:rsidRPr="00550DDE">
        <w:rPr>
          <w:rFonts w:ascii="Times New Roman" w:eastAsia="仿宋_GB2312" w:hAnsi="Times New Roman"/>
          <w:sz w:val="32"/>
          <w:szCs w:val="32"/>
        </w:rPr>
        <w:t>年内新购置的设备、器具，单位价值在</w:t>
      </w:r>
      <w:r w:rsidRPr="00550DDE">
        <w:rPr>
          <w:rFonts w:ascii="Times New Roman" w:eastAsia="仿宋_GB2312" w:hAnsi="Times New Roman"/>
          <w:sz w:val="32"/>
          <w:szCs w:val="32"/>
        </w:rPr>
        <w:t>500</w:t>
      </w:r>
      <w:r w:rsidRPr="00550DDE">
        <w:rPr>
          <w:rFonts w:ascii="Times New Roman" w:eastAsia="仿宋_GB2312" w:hAnsi="Times New Roman"/>
          <w:sz w:val="32"/>
          <w:szCs w:val="32"/>
        </w:rPr>
        <w:t>万元以上的，按照单位价值的一定比例自愿选择在企业所得税税前扣除。对符合条件的从事污染防治的第三方企业减按</w:t>
      </w:r>
      <w:r w:rsidRPr="00550DDE">
        <w:rPr>
          <w:rFonts w:ascii="Times New Roman" w:eastAsia="仿宋_GB2312" w:hAnsi="Times New Roman"/>
          <w:sz w:val="32"/>
          <w:szCs w:val="32"/>
        </w:rPr>
        <w:t>15%</w:t>
      </w:r>
      <w:r w:rsidRPr="00550DDE">
        <w:rPr>
          <w:rFonts w:ascii="Times New Roman" w:eastAsia="仿宋_GB2312" w:hAnsi="Times New Roman"/>
          <w:sz w:val="32"/>
          <w:szCs w:val="32"/>
        </w:rPr>
        <w:t>的税率征收企业所得税。</w:t>
      </w:r>
      <w:r w:rsidRPr="00550DDE">
        <w:rPr>
          <w:rFonts w:ascii="Times New Roman" w:eastAsia="仿宋_GB2312" w:hAnsi="Times New Roman"/>
          <w:sz w:val="32"/>
          <w:szCs w:val="32"/>
        </w:rPr>
        <w:t>2022</w:t>
      </w:r>
      <w:r w:rsidRPr="00550DDE">
        <w:rPr>
          <w:rFonts w:ascii="Times New Roman" w:eastAsia="仿宋_GB2312" w:hAnsi="Times New Roman"/>
          <w:sz w:val="32"/>
          <w:szCs w:val="32"/>
        </w:rPr>
        <w:t>年对生产、生活性服务业增值税纳税人当期可抵扣进项税额继续分别按</w:t>
      </w:r>
      <w:r w:rsidRPr="00550DDE">
        <w:rPr>
          <w:rFonts w:ascii="Times New Roman" w:eastAsia="仿宋_GB2312" w:hAnsi="Times New Roman"/>
          <w:sz w:val="32"/>
          <w:szCs w:val="32"/>
        </w:rPr>
        <w:t>10%</w:t>
      </w:r>
      <w:r w:rsidRPr="00550DDE">
        <w:rPr>
          <w:rFonts w:ascii="Times New Roman" w:eastAsia="仿宋_GB2312" w:hAnsi="Times New Roman"/>
          <w:sz w:val="32"/>
          <w:szCs w:val="32"/>
        </w:rPr>
        <w:t>和</w:t>
      </w:r>
      <w:r w:rsidRPr="00550DDE">
        <w:rPr>
          <w:rFonts w:ascii="Times New Roman" w:eastAsia="仿宋_GB2312" w:hAnsi="Times New Roman"/>
          <w:sz w:val="32"/>
          <w:szCs w:val="32"/>
        </w:rPr>
        <w:t>15%</w:t>
      </w:r>
      <w:r w:rsidRPr="00550DDE">
        <w:rPr>
          <w:rFonts w:ascii="Times New Roman" w:eastAsia="仿宋_GB2312" w:hAnsi="Times New Roman"/>
          <w:sz w:val="32"/>
          <w:szCs w:val="32"/>
        </w:rPr>
        <w:t>加计抵减应纳税额。</w:t>
      </w:r>
      <w:r w:rsidRPr="00550DDE">
        <w:rPr>
          <w:rFonts w:ascii="楷体_GB2312" w:eastAsia="楷体_GB2312" w:hAnsi="Times New Roman" w:hint="eastAsia"/>
          <w:sz w:val="32"/>
          <w:szCs w:val="32"/>
        </w:rPr>
        <w:t>（责任单位：市税务局、市财政局）</w:t>
      </w:r>
    </w:p>
    <w:p w:rsidR="00FA6308" w:rsidRPr="00550DDE" w:rsidRDefault="00C53F2D" w:rsidP="00550DDE">
      <w:pPr>
        <w:ind w:firstLineChars="200" w:firstLine="622"/>
        <w:rPr>
          <w:rFonts w:ascii="Times New Roman" w:eastAsia="仿宋_GB2312" w:hAnsi="Times New Roman"/>
          <w:sz w:val="32"/>
          <w:szCs w:val="32"/>
        </w:rPr>
      </w:pPr>
      <w:r w:rsidRPr="00550DDE">
        <w:rPr>
          <w:rFonts w:ascii="Times New Roman" w:eastAsia="仿宋_GB2312" w:hAnsi="Times New Roman"/>
          <w:sz w:val="32"/>
          <w:szCs w:val="32"/>
        </w:rPr>
        <w:t>2</w:t>
      </w:r>
      <w:r w:rsidRPr="00550DDE">
        <w:rPr>
          <w:rFonts w:ascii="Times New Roman" w:eastAsia="仿宋_GB2312" w:hAnsi="Times New Roman"/>
          <w:sz w:val="32"/>
          <w:szCs w:val="32"/>
        </w:rPr>
        <w:t>．对小规模纳税人阶段性免征增值税。</w:t>
      </w:r>
      <w:r w:rsidRPr="00550DDE">
        <w:rPr>
          <w:rFonts w:ascii="Times New Roman" w:eastAsia="仿宋_GB2312" w:hAnsi="Times New Roman"/>
          <w:sz w:val="32"/>
          <w:szCs w:val="32"/>
        </w:rPr>
        <w:t>2022</w:t>
      </w:r>
      <w:r w:rsidRPr="00550DDE">
        <w:rPr>
          <w:rFonts w:ascii="Times New Roman" w:eastAsia="仿宋_GB2312" w:hAnsi="Times New Roman"/>
          <w:sz w:val="32"/>
          <w:szCs w:val="32"/>
        </w:rPr>
        <w:t>年</w:t>
      </w:r>
      <w:proofErr w:type="gramStart"/>
      <w:r w:rsidRPr="00550DDE">
        <w:rPr>
          <w:rFonts w:ascii="Times New Roman" w:eastAsia="仿宋_GB2312" w:hAnsi="Times New Roman"/>
          <w:sz w:val="32"/>
          <w:szCs w:val="32"/>
        </w:rPr>
        <w:t>免征轮客渡</w:t>
      </w:r>
      <w:proofErr w:type="gramEnd"/>
      <w:r w:rsidRPr="00550DDE">
        <w:rPr>
          <w:rFonts w:ascii="Times New Roman" w:eastAsia="仿宋_GB2312" w:hAnsi="Times New Roman"/>
          <w:sz w:val="32"/>
          <w:szCs w:val="32"/>
        </w:rPr>
        <w:t>、公交客运、地铁、城市轻轨、出租车、长途客运、班车等公共交通运输服务增值税。对加工贸易企业暂免征收内销税款缓税利息。</w:t>
      </w:r>
      <w:r w:rsidRPr="00550DDE">
        <w:rPr>
          <w:rFonts w:ascii="楷体_GB2312" w:eastAsia="楷体_GB2312" w:hAnsi="Times New Roman" w:hint="eastAsia"/>
          <w:sz w:val="32"/>
          <w:szCs w:val="32"/>
        </w:rPr>
        <w:t>（责任单位：市税务局、天津海关）</w:t>
      </w:r>
      <w:r w:rsidRPr="00550DDE">
        <w:rPr>
          <w:rFonts w:ascii="Times New Roman" w:eastAsia="仿宋_GB2312" w:hAnsi="Times New Roman"/>
          <w:sz w:val="32"/>
          <w:szCs w:val="32"/>
        </w:rPr>
        <w:t>将以下税收优惠政策执行期限延长至</w:t>
      </w:r>
      <w:r w:rsidRPr="00550DDE">
        <w:rPr>
          <w:rFonts w:ascii="Times New Roman" w:eastAsia="仿宋_GB2312" w:hAnsi="Times New Roman"/>
          <w:sz w:val="32"/>
          <w:szCs w:val="32"/>
        </w:rPr>
        <w:t>2023</w:t>
      </w:r>
      <w:r w:rsidRPr="00550DDE">
        <w:rPr>
          <w:rFonts w:ascii="Times New Roman" w:eastAsia="仿宋_GB2312" w:hAnsi="Times New Roman"/>
          <w:sz w:val="32"/>
          <w:szCs w:val="32"/>
        </w:rPr>
        <w:t>年</w:t>
      </w:r>
      <w:r w:rsidRPr="00550DDE">
        <w:rPr>
          <w:rFonts w:ascii="Times New Roman" w:eastAsia="仿宋_GB2312" w:hAnsi="Times New Roman"/>
          <w:sz w:val="32"/>
          <w:szCs w:val="32"/>
        </w:rPr>
        <w:t>12</w:t>
      </w:r>
      <w:r w:rsidRPr="00550DDE">
        <w:rPr>
          <w:rFonts w:ascii="Times New Roman" w:eastAsia="仿宋_GB2312" w:hAnsi="Times New Roman"/>
          <w:sz w:val="32"/>
          <w:szCs w:val="32"/>
        </w:rPr>
        <w:t>月</w:t>
      </w:r>
      <w:r w:rsidRPr="00550DDE">
        <w:rPr>
          <w:rFonts w:ascii="Times New Roman" w:eastAsia="仿宋_GB2312" w:hAnsi="Times New Roman"/>
          <w:sz w:val="32"/>
          <w:szCs w:val="32"/>
        </w:rPr>
        <w:t>31</w:t>
      </w:r>
      <w:r w:rsidRPr="00550DDE">
        <w:rPr>
          <w:rFonts w:ascii="Times New Roman" w:eastAsia="仿宋_GB2312" w:hAnsi="Times New Roman"/>
          <w:sz w:val="32"/>
          <w:szCs w:val="32"/>
        </w:rPr>
        <w:t>日：对符合条件的国家级和市级科技企业孵化器、大学科技园和国家备案</w:t>
      </w:r>
      <w:proofErr w:type="gramStart"/>
      <w:r w:rsidRPr="00550DDE">
        <w:rPr>
          <w:rFonts w:ascii="Times New Roman" w:eastAsia="仿宋_GB2312" w:hAnsi="Times New Roman"/>
          <w:sz w:val="32"/>
          <w:szCs w:val="32"/>
        </w:rPr>
        <w:t>众创空间</w:t>
      </w:r>
      <w:proofErr w:type="gramEnd"/>
      <w:r w:rsidRPr="00550DDE">
        <w:rPr>
          <w:rFonts w:ascii="Times New Roman" w:eastAsia="仿宋_GB2312" w:hAnsi="Times New Roman"/>
          <w:sz w:val="32"/>
          <w:szCs w:val="32"/>
        </w:rPr>
        <w:t>向在</w:t>
      </w:r>
      <w:proofErr w:type="gramStart"/>
      <w:r w:rsidRPr="00550DDE">
        <w:rPr>
          <w:rFonts w:ascii="Times New Roman" w:eastAsia="仿宋_GB2312" w:hAnsi="Times New Roman"/>
          <w:sz w:val="32"/>
          <w:szCs w:val="32"/>
        </w:rPr>
        <w:t>孵对象</w:t>
      </w:r>
      <w:proofErr w:type="gramEnd"/>
      <w:r w:rsidRPr="00550DDE">
        <w:rPr>
          <w:rFonts w:ascii="Times New Roman" w:eastAsia="仿宋_GB2312" w:hAnsi="Times New Roman"/>
          <w:sz w:val="32"/>
          <w:szCs w:val="32"/>
        </w:rPr>
        <w:t>提供孵化服务取得的收入免征增值税，对其自用及提供给在</w:t>
      </w:r>
      <w:proofErr w:type="gramStart"/>
      <w:r w:rsidRPr="00550DDE">
        <w:rPr>
          <w:rFonts w:ascii="Times New Roman" w:eastAsia="仿宋_GB2312" w:hAnsi="Times New Roman"/>
          <w:sz w:val="32"/>
          <w:szCs w:val="32"/>
        </w:rPr>
        <w:t>孵对象</w:t>
      </w:r>
      <w:proofErr w:type="gramEnd"/>
      <w:r w:rsidRPr="00550DDE">
        <w:rPr>
          <w:rFonts w:ascii="Times New Roman" w:eastAsia="仿宋_GB2312" w:hAnsi="Times New Roman"/>
          <w:sz w:val="32"/>
          <w:szCs w:val="32"/>
        </w:rPr>
        <w:t>使用的房产、土地免征房产税和城镇土地使用税；对农产品批发市场、农贸市场专门用于经营农产品的房产、土地，免征房产税和城镇土地使用税；对商品储备管理公司及其直属库自用的承担商品储备业务的房产、土地，免征房产税和城镇土地使用税。</w:t>
      </w:r>
      <w:r w:rsidRPr="00550DDE">
        <w:rPr>
          <w:rFonts w:ascii="楷体_GB2312" w:eastAsia="楷体_GB2312" w:hAnsi="Times New Roman" w:hint="eastAsia"/>
          <w:sz w:val="32"/>
          <w:szCs w:val="32"/>
        </w:rPr>
        <w:t>（责任单位：市税务局、市科技局、市教委、市财政局）</w:t>
      </w:r>
    </w:p>
    <w:p w:rsidR="00FA6308" w:rsidRPr="00550DDE" w:rsidRDefault="00C53F2D" w:rsidP="00550DDE">
      <w:pPr>
        <w:ind w:firstLineChars="200" w:firstLine="622"/>
        <w:rPr>
          <w:rFonts w:ascii="Times New Roman" w:eastAsia="仿宋_GB2312" w:hAnsi="Times New Roman"/>
          <w:sz w:val="32"/>
          <w:szCs w:val="32"/>
        </w:rPr>
      </w:pPr>
      <w:r w:rsidRPr="00550DDE">
        <w:rPr>
          <w:rFonts w:ascii="Times New Roman" w:eastAsia="仿宋_GB2312" w:hAnsi="Times New Roman"/>
          <w:sz w:val="32"/>
          <w:szCs w:val="32"/>
        </w:rPr>
        <w:t>3</w:t>
      </w:r>
      <w:r w:rsidRPr="00550DDE">
        <w:rPr>
          <w:rFonts w:ascii="Times New Roman" w:eastAsia="仿宋_GB2312" w:hAnsi="Times New Roman"/>
          <w:sz w:val="32"/>
          <w:szCs w:val="32"/>
        </w:rPr>
        <w:t>．加大小</w:t>
      </w:r>
      <w:proofErr w:type="gramStart"/>
      <w:r w:rsidRPr="00767137">
        <w:rPr>
          <w:rFonts w:ascii="仿宋_GB2312" w:eastAsia="仿宋_GB2312" w:hAnsi="Times New Roman" w:hint="eastAsia"/>
          <w:sz w:val="32"/>
          <w:szCs w:val="32"/>
        </w:rPr>
        <w:t>微企业</w:t>
      </w:r>
      <w:proofErr w:type="gramEnd"/>
      <w:r w:rsidRPr="00767137">
        <w:rPr>
          <w:rFonts w:ascii="仿宋_GB2312" w:eastAsia="仿宋_GB2312" w:hAnsi="Times New Roman" w:hint="eastAsia"/>
          <w:sz w:val="32"/>
          <w:szCs w:val="32"/>
        </w:rPr>
        <w:t>以及“制造业”、“科学研究和技术服务业”、“电力、热力、燃气及水生产和供应业”、“软件和信息技术服务业”、“生态保护和环境治理业”和“交通运输、仓储和邮政业”的增</w:t>
      </w:r>
      <w:r w:rsidRPr="00550DDE">
        <w:rPr>
          <w:rFonts w:ascii="Times New Roman" w:eastAsia="仿宋_GB2312" w:hAnsi="Times New Roman"/>
          <w:sz w:val="32"/>
          <w:szCs w:val="32"/>
        </w:rPr>
        <w:t>值税期末留抵退税力度，将先进制造业按月全额退还增值税</w:t>
      </w:r>
      <w:r w:rsidRPr="00550DDE">
        <w:rPr>
          <w:rFonts w:ascii="Times New Roman" w:eastAsia="仿宋_GB2312" w:hAnsi="Times New Roman"/>
          <w:sz w:val="32"/>
          <w:szCs w:val="32"/>
        </w:rPr>
        <w:lastRenderedPageBreak/>
        <w:t>增量留抵税额政策范围扩大至符合条件的小</w:t>
      </w:r>
      <w:proofErr w:type="gramStart"/>
      <w:r w:rsidRPr="00550DDE">
        <w:rPr>
          <w:rFonts w:ascii="Times New Roman" w:eastAsia="仿宋_GB2312" w:hAnsi="Times New Roman"/>
          <w:sz w:val="32"/>
          <w:szCs w:val="32"/>
        </w:rPr>
        <w:t>微企业</w:t>
      </w:r>
      <w:proofErr w:type="gramEnd"/>
      <w:r w:rsidRPr="00550DDE">
        <w:rPr>
          <w:rFonts w:ascii="Times New Roman" w:eastAsia="仿宋_GB2312" w:hAnsi="Times New Roman"/>
          <w:sz w:val="32"/>
          <w:szCs w:val="32"/>
        </w:rPr>
        <w:t>和制造业等行业企业（含个体工商户），并一次性退还其存量留抵税额。</w:t>
      </w:r>
      <w:r w:rsidRPr="00550DDE">
        <w:rPr>
          <w:rFonts w:ascii="楷体_GB2312" w:eastAsia="楷体_GB2312" w:hAnsi="Times New Roman" w:hint="eastAsia"/>
          <w:sz w:val="32"/>
          <w:szCs w:val="32"/>
        </w:rPr>
        <w:t>（责任单位：市税务局）</w:t>
      </w:r>
    </w:p>
    <w:p w:rsidR="00FA6308" w:rsidRPr="00550DDE" w:rsidRDefault="00C53F2D" w:rsidP="00550DDE">
      <w:pPr>
        <w:ind w:firstLineChars="200" w:firstLine="622"/>
        <w:rPr>
          <w:rFonts w:ascii="Times New Roman" w:eastAsia="仿宋_GB2312" w:hAnsi="Times New Roman"/>
          <w:sz w:val="32"/>
          <w:szCs w:val="32"/>
        </w:rPr>
      </w:pPr>
      <w:r w:rsidRPr="00550DDE">
        <w:rPr>
          <w:rFonts w:ascii="Times New Roman" w:eastAsia="仿宋_GB2312" w:hAnsi="Times New Roman"/>
          <w:sz w:val="32"/>
          <w:szCs w:val="32"/>
        </w:rPr>
        <w:t>4</w:t>
      </w:r>
      <w:r w:rsidRPr="00550DDE">
        <w:rPr>
          <w:rFonts w:ascii="Times New Roman" w:eastAsia="仿宋_GB2312" w:hAnsi="Times New Roman"/>
          <w:sz w:val="32"/>
          <w:szCs w:val="32"/>
        </w:rPr>
        <w:t>．按规定延缓缴纳制造业中小</w:t>
      </w:r>
      <w:proofErr w:type="gramStart"/>
      <w:r w:rsidRPr="00550DDE">
        <w:rPr>
          <w:rFonts w:ascii="Times New Roman" w:eastAsia="仿宋_GB2312" w:hAnsi="Times New Roman"/>
          <w:sz w:val="32"/>
          <w:szCs w:val="32"/>
        </w:rPr>
        <w:t>微企业</w:t>
      </w:r>
      <w:proofErr w:type="gramEnd"/>
      <w:r w:rsidRPr="00550DDE">
        <w:rPr>
          <w:rFonts w:ascii="Times New Roman" w:eastAsia="仿宋_GB2312" w:hAnsi="Times New Roman"/>
          <w:sz w:val="32"/>
          <w:szCs w:val="32"/>
        </w:rPr>
        <w:t>2021</w:t>
      </w:r>
      <w:r w:rsidRPr="00550DDE">
        <w:rPr>
          <w:rFonts w:ascii="Times New Roman" w:eastAsia="仿宋_GB2312" w:hAnsi="Times New Roman"/>
          <w:sz w:val="32"/>
          <w:szCs w:val="32"/>
        </w:rPr>
        <w:t>年第四季度和</w:t>
      </w:r>
      <w:r w:rsidRPr="00550DDE">
        <w:rPr>
          <w:rFonts w:ascii="Times New Roman" w:eastAsia="仿宋_GB2312" w:hAnsi="Times New Roman"/>
          <w:sz w:val="32"/>
          <w:szCs w:val="32"/>
        </w:rPr>
        <w:t>2022</w:t>
      </w:r>
      <w:r w:rsidRPr="00550DDE">
        <w:rPr>
          <w:rFonts w:ascii="Times New Roman" w:eastAsia="仿宋_GB2312" w:hAnsi="Times New Roman"/>
          <w:sz w:val="32"/>
          <w:szCs w:val="32"/>
        </w:rPr>
        <w:t>年第一季度、第二季度部分税费，已缴纳入库并符合规定条件的，可自愿选择申请办理退税（费）并享受缓缴政策。</w:t>
      </w:r>
      <w:r w:rsidRPr="00550DDE">
        <w:rPr>
          <w:rFonts w:ascii="楷体_GB2312" w:eastAsia="楷体_GB2312" w:hAnsi="Times New Roman" w:hint="eastAsia"/>
          <w:sz w:val="32"/>
          <w:szCs w:val="32"/>
        </w:rPr>
        <w:t>（责任单位：市税务局）</w:t>
      </w:r>
    </w:p>
    <w:p w:rsidR="00FA6308" w:rsidRPr="00550DDE" w:rsidRDefault="00C53F2D" w:rsidP="00550DDE">
      <w:pPr>
        <w:ind w:firstLineChars="200" w:firstLine="622"/>
        <w:rPr>
          <w:rFonts w:ascii="Times New Roman" w:eastAsia="仿宋_GB2312" w:hAnsi="Times New Roman"/>
          <w:sz w:val="32"/>
          <w:szCs w:val="32"/>
        </w:rPr>
      </w:pPr>
      <w:r w:rsidRPr="00550DDE">
        <w:rPr>
          <w:rFonts w:ascii="Times New Roman" w:eastAsia="仿宋_GB2312" w:hAnsi="Times New Roman"/>
          <w:sz w:val="32"/>
          <w:szCs w:val="32"/>
        </w:rPr>
        <w:t>5</w:t>
      </w:r>
      <w:r w:rsidRPr="00550DDE">
        <w:rPr>
          <w:rFonts w:ascii="Times New Roman" w:eastAsia="仿宋_GB2312" w:hAnsi="Times New Roman"/>
          <w:sz w:val="32"/>
          <w:szCs w:val="32"/>
        </w:rPr>
        <w:t>．对承租国有房屋的服务业小</w:t>
      </w:r>
      <w:proofErr w:type="gramStart"/>
      <w:r w:rsidRPr="00550DDE">
        <w:rPr>
          <w:rFonts w:ascii="Times New Roman" w:eastAsia="仿宋_GB2312" w:hAnsi="Times New Roman"/>
          <w:sz w:val="32"/>
          <w:szCs w:val="32"/>
        </w:rPr>
        <w:t>微企业</w:t>
      </w:r>
      <w:proofErr w:type="gramEnd"/>
      <w:r w:rsidRPr="00550DDE">
        <w:rPr>
          <w:rFonts w:ascii="Times New Roman" w:eastAsia="仿宋_GB2312" w:hAnsi="Times New Roman"/>
          <w:sz w:val="32"/>
          <w:szCs w:val="32"/>
        </w:rPr>
        <w:t>和个体工商户，租赁房屋位于</w:t>
      </w:r>
      <w:r w:rsidRPr="00550DDE">
        <w:rPr>
          <w:rFonts w:ascii="Times New Roman" w:eastAsia="仿宋_GB2312" w:hAnsi="Times New Roman"/>
          <w:sz w:val="32"/>
          <w:szCs w:val="32"/>
        </w:rPr>
        <w:t>2022</w:t>
      </w:r>
      <w:r w:rsidRPr="00550DDE">
        <w:rPr>
          <w:rFonts w:ascii="Times New Roman" w:eastAsia="仿宋_GB2312" w:hAnsi="Times New Roman"/>
          <w:sz w:val="32"/>
          <w:szCs w:val="32"/>
        </w:rPr>
        <w:t>年被列为疫情中高风险地区所在区的减免</w:t>
      </w:r>
      <w:r w:rsidRPr="00550DDE">
        <w:rPr>
          <w:rFonts w:ascii="Times New Roman" w:eastAsia="仿宋_GB2312" w:hAnsi="Times New Roman"/>
          <w:sz w:val="32"/>
          <w:szCs w:val="32"/>
        </w:rPr>
        <w:t>6</w:t>
      </w:r>
      <w:r w:rsidRPr="00550DDE">
        <w:rPr>
          <w:rFonts w:ascii="Times New Roman" w:eastAsia="仿宋_GB2312" w:hAnsi="Times New Roman"/>
          <w:sz w:val="32"/>
          <w:szCs w:val="32"/>
        </w:rPr>
        <w:t>个月租金，其他地区减免</w:t>
      </w:r>
      <w:r w:rsidRPr="00550DDE">
        <w:rPr>
          <w:rFonts w:ascii="Times New Roman" w:eastAsia="仿宋_GB2312" w:hAnsi="Times New Roman"/>
          <w:sz w:val="32"/>
          <w:szCs w:val="32"/>
        </w:rPr>
        <w:t>3</w:t>
      </w:r>
      <w:r w:rsidRPr="00550DDE">
        <w:rPr>
          <w:rFonts w:ascii="Times New Roman" w:eastAsia="仿宋_GB2312" w:hAnsi="Times New Roman"/>
          <w:sz w:val="32"/>
          <w:szCs w:val="32"/>
        </w:rPr>
        <w:t>个月租金；承租方</w:t>
      </w:r>
      <w:r w:rsidRPr="00550DDE">
        <w:rPr>
          <w:rFonts w:ascii="Times New Roman" w:eastAsia="仿宋_GB2312" w:hAnsi="Times New Roman"/>
          <w:sz w:val="32"/>
          <w:szCs w:val="32"/>
        </w:rPr>
        <w:t>2022</w:t>
      </w:r>
      <w:r w:rsidRPr="00550DDE">
        <w:rPr>
          <w:rFonts w:ascii="Times New Roman" w:eastAsia="仿宋_GB2312" w:hAnsi="Times New Roman"/>
          <w:sz w:val="32"/>
          <w:szCs w:val="32"/>
        </w:rPr>
        <w:t>年内存续租期短于前述减免期限的，按存续租期减免；已缴纳租金的，可顺延减免。对于其中通过间接方式承租国有房屋的，向最终承租方的优惠金额不得低于国有出租方让渡的优惠金额。</w:t>
      </w:r>
      <w:r w:rsidRPr="00550DDE">
        <w:rPr>
          <w:rFonts w:ascii="楷体_GB2312" w:eastAsia="楷体_GB2312" w:hAnsi="Times New Roman" w:hint="eastAsia"/>
          <w:sz w:val="32"/>
          <w:szCs w:val="32"/>
        </w:rPr>
        <w:t>（责任单位：市国资委、市财政局，各区人民政府）</w:t>
      </w:r>
    </w:p>
    <w:p w:rsidR="00FA6308" w:rsidRPr="00550DDE" w:rsidRDefault="00C53F2D" w:rsidP="00550DDE">
      <w:pPr>
        <w:ind w:firstLineChars="200" w:firstLine="622"/>
        <w:rPr>
          <w:rFonts w:ascii="Times New Roman" w:eastAsia="仿宋_GB2312" w:hAnsi="Times New Roman"/>
          <w:sz w:val="32"/>
          <w:szCs w:val="32"/>
        </w:rPr>
      </w:pPr>
      <w:r w:rsidRPr="00550DDE">
        <w:rPr>
          <w:rFonts w:ascii="Times New Roman" w:eastAsia="仿宋_GB2312" w:hAnsi="Times New Roman"/>
          <w:sz w:val="32"/>
          <w:szCs w:val="32"/>
        </w:rPr>
        <w:t>6</w:t>
      </w:r>
      <w:r w:rsidRPr="00550DDE">
        <w:rPr>
          <w:rFonts w:ascii="Times New Roman" w:eastAsia="仿宋_GB2312" w:hAnsi="Times New Roman"/>
          <w:sz w:val="32"/>
          <w:szCs w:val="32"/>
        </w:rPr>
        <w:t>．实施失业</w:t>
      </w:r>
      <w:proofErr w:type="gramStart"/>
      <w:r w:rsidRPr="00550DDE">
        <w:rPr>
          <w:rFonts w:ascii="Times New Roman" w:eastAsia="仿宋_GB2312" w:hAnsi="Times New Roman"/>
          <w:sz w:val="32"/>
          <w:szCs w:val="32"/>
        </w:rPr>
        <w:t>保险稳岗政策</w:t>
      </w:r>
      <w:proofErr w:type="gramEnd"/>
      <w:r w:rsidRPr="00550DDE">
        <w:rPr>
          <w:rFonts w:ascii="Times New Roman" w:eastAsia="仿宋_GB2312" w:hAnsi="Times New Roman"/>
          <w:sz w:val="32"/>
          <w:szCs w:val="32"/>
        </w:rPr>
        <w:t>，将阶段性降低本市失业保险缴费费率至</w:t>
      </w:r>
      <w:r w:rsidRPr="00550DDE">
        <w:rPr>
          <w:rFonts w:ascii="Times New Roman" w:eastAsia="仿宋_GB2312" w:hAnsi="Times New Roman"/>
          <w:sz w:val="32"/>
          <w:szCs w:val="32"/>
        </w:rPr>
        <w:t>1%</w:t>
      </w:r>
      <w:r w:rsidRPr="00550DDE">
        <w:rPr>
          <w:rFonts w:ascii="Times New Roman" w:eastAsia="仿宋_GB2312" w:hAnsi="Times New Roman"/>
          <w:sz w:val="32"/>
          <w:szCs w:val="32"/>
        </w:rPr>
        <w:t>政策延续至</w:t>
      </w:r>
      <w:r w:rsidRPr="00550DDE">
        <w:rPr>
          <w:rFonts w:ascii="Times New Roman" w:eastAsia="仿宋_GB2312" w:hAnsi="Times New Roman"/>
          <w:sz w:val="32"/>
          <w:szCs w:val="32"/>
        </w:rPr>
        <w:t>2023</w:t>
      </w:r>
      <w:r w:rsidRPr="00550DDE">
        <w:rPr>
          <w:rFonts w:ascii="Times New Roman" w:eastAsia="仿宋_GB2312" w:hAnsi="Times New Roman"/>
          <w:sz w:val="32"/>
          <w:szCs w:val="32"/>
        </w:rPr>
        <w:t>年</w:t>
      </w:r>
      <w:r w:rsidRPr="00550DDE">
        <w:rPr>
          <w:rFonts w:ascii="Times New Roman" w:eastAsia="仿宋_GB2312" w:hAnsi="Times New Roman"/>
          <w:sz w:val="32"/>
          <w:szCs w:val="32"/>
        </w:rPr>
        <w:t>7</w:t>
      </w:r>
      <w:r w:rsidRPr="00550DDE">
        <w:rPr>
          <w:rFonts w:ascii="Times New Roman" w:eastAsia="仿宋_GB2312" w:hAnsi="Times New Roman"/>
          <w:sz w:val="32"/>
          <w:szCs w:val="32"/>
        </w:rPr>
        <w:t>月</w:t>
      </w:r>
      <w:r w:rsidRPr="00550DDE">
        <w:rPr>
          <w:rFonts w:ascii="Times New Roman" w:eastAsia="仿宋_GB2312" w:hAnsi="Times New Roman"/>
          <w:sz w:val="32"/>
          <w:szCs w:val="32"/>
        </w:rPr>
        <w:t>31</w:t>
      </w:r>
      <w:r w:rsidRPr="00550DDE">
        <w:rPr>
          <w:rFonts w:ascii="Times New Roman" w:eastAsia="仿宋_GB2312" w:hAnsi="Times New Roman"/>
          <w:sz w:val="32"/>
          <w:szCs w:val="32"/>
        </w:rPr>
        <w:t>日。</w:t>
      </w:r>
      <w:r w:rsidRPr="00550DDE">
        <w:rPr>
          <w:rFonts w:ascii="楷体_GB2312" w:eastAsia="楷体_GB2312" w:hAnsi="Times New Roman" w:hint="eastAsia"/>
          <w:sz w:val="32"/>
          <w:szCs w:val="32"/>
        </w:rPr>
        <w:t>（责任单位：市</w:t>
      </w:r>
      <w:proofErr w:type="gramStart"/>
      <w:r w:rsidRPr="00550DDE">
        <w:rPr>
          <w:rFonts w:ascii="楷体_GB2312" w:eastAsia="楷体_GB2312" w:hAnsi="Times New Roman" w:hint="eastAsia"/>
          <w:sz w:val="32"/>
          <w:szCs w:val="32"/>
        </w:rPr>
        <w:t>人社局</w:t>
      </w:r>
      <w:proofErr w:type="gramEnd"/>
      <w:r w:rsidRPr="00550DDE">
        <w:rPr>
          <w:rFonts w:ascii="楷体_GB2312" w:eastAsia="楷体_GB2312" w:hAnsi="Times New Roman" w:hint="eastAsia"/>
          <w:sz w:val="32"/>
          <w:szCs w:val="32"/>
        </w:rPr>
        <w:t>、市财政局、市税务局）</w:t>
      </w:r>
      <w:r w:rsidRPr="00550DDE">
        <w:rPr>
          <w:rFonts w:ascii="Times New Roman" w:eastAsia="仿宋_GB2312" w:hAnsi="Times New Roman"/>
          <w:sz w:val="32"/>
          <w:szCs w:val="32"/>
        </w:rPr>
        <w:t>按照国家部署，对不裁员、少裁员的企业继续实施普惠性失业</w:t>
      </w:r>
      <w:proofErr w:type="gramStart"/>
      <w:r w:rsidRPr="00550DDE">
        <w:rPr>
          <w:rFonts w:ascii="Times New Roman" w:eastAsia="仿宋_GB2312" w:hAnsi="Times New Roman"/>
          <w:sz w:val="32"/>
          <w:szCs w:val="32"/>
        </w:rPr>
        <w:t>保险稳岗</w:t>
      </w:r>
      <w:proofErr w:type="gramEnd"/>
      <w:r w:rsidRPr="00550DDE">
        <w:rPr>
          <w:rFonts w:ascii="Times New Roman" w:eastAsia="仿宋_GB2312" w:hAnsi="Times New Roman"/>
          <w:sz w:val="32"/>
          <w:szCs w:val="32"/>
        </w:rPr>
        <w:t>返还政策，大型企业按上年度实际缴纳失业保险费总额的</w:t>
      </w:r>
      <w:r w:rsidRPr="00550DDE">
        <w:rPr>
          <w:rFonts w:ascii="Times New Roman" w:eastAsia="仿宋_GB2312" w:hAnsi="Times New Roman"/>
          <w:sz w:val="32"/>
          <w:szCs w:val="32"/>
        </w:rPr>
        <w:t>30%</w:t>
      </w:r>
      <w:r w:rsidRPr="00550DDE">
        <w:rPr>
          <w:rFonts w:ascii="Times New Roman" w:eastAsia="仿宋_GB2312" w:hAnsi="Times New Roman"/>
          <w:sz w:val="32"/>
          <w:szCs w:val="32"/>
        </w:rPr>
        <w:t>比例返还，中小</w:t>
      </w:r>
      <w:proofErr w:type="gramStart"/>
      <w:r w:rsidRPr="00550DDE">
        <w:rPr>
          <w:rFonts w:ascii="Times New Roman" w:eastAsia="仿宋_GB2312" w:hAnsi="Times New Roman"/>
          <w:sz w:val="32"/>
          <w:szCs w:val="32"/>
        </w:rPr>
        <w:t>微企业</w:t>
      </w:r>
      <w:proofErr w:type="gramEnd"/>
      <w:r w:rsidRPr="00550DDE">
        <w:rPr>
          <w:rFonts w:ascii="Times New Roman" w:eastAsia="仿宋_GB2312" w:hAnsi="Times New Roman"/>
          <w:sz w:val="32"/>
          <w:szCs w:val="32"/>
        </w:rPr>
        <w:t>返还比例由</w:t>
      </w:r>
      <w:r w:rsidRPr="00550DDE">
        <w:rPr>
          <w:rFonts w:ascii="Times New Roman" w:eastAsia="仿宋_GB2312" w:hAnsi="Times New Roman"/>
          <w:sz w:val="32"/>
          <w:szCs w:val="32"/>
        </w:rPr>
        <w:t>60%</w:t>
      </w:r>
      <w:r w:rsidRPr="00550DDE">
        <w:rPr>
          <w:rFonts w:ascii="Times New Roman" w:eastAsia="仿宋_GB2312" w:hAnsi="Times New Roman"/>
          <w:sz w:val="32"/>
          <w:szCs w:val="32"/>
        </w:rPr>
        <w:t>最高提至</w:t>
      </w:r>
      <w:r w:rsidRPr="00550DDE">
        <w:rPr>
          <w:rFonts w:ascii="Times New Roman" w:eastAsia="仿宋_GB2312" w:hAnsi="Times New Roman"/>
          <w:sz w:val="32"/>
          <w:szCs w:val="32"/>
        </w:rPr>
        <w:t>90%</w:t>
      </w:r>
      <w:r w:rsidRPr="00550DDE">
        <w:rPr>
          <w:rFonts w:ascii="Times New Roman" w:eastAsia="仿宋_GB2312" w:hAnsi="Times New Roman"/>
          <w:sz w:val="32"/>
          <w:szCs w:val="32"/>
        </w:rPr>
        <w:t>。</w:t>
      </w:r>
      <w:r w:rsidRPr="00550DDE">
        <w:rPr>
          <w:rFonts w:ascii="楷体_GB2312" w:eastAsia="楷体_GB2312" w:hAnsi="Times New Roman" w:hint="eastAsia"/>
          <w:sz w:val="32"/>
          <w:szCs w:val="32"/>
        </w:rPr>
        <w:t>（责任单位：市</w:t>
      </w:r>
      <w:proofErr w:type="gramStart"/>
      <w:r w:rsidRPr="00550DDE">
        <w:rPr>
          <w:rFonts w:ascii="楷体_GB2312" w:eastAsia="楷体_GB2312" w:hAnsi="Times New Roman" w:hint="eastAsia"/>
          <w:sz w:val="32"/>
          <w:szCs w:val="32"/>
        </w:rPr>
        <w:t>人社局</w:t>
      </w:r>
      <w:proofErr w:type="gramEnd"/>
      <w:r w:rsidRPr="00550DDE">
        <w:rPr>
          <w:rFonts w:ascii="楷体_GB2312" w:eastAsia="楷体_GB2312" w:hAnsi="Times New Roman" w:hint="eastAsia"/>
          <w:sz w:val="32"/>
          <w:szCs w:val="32"/>
        </w:rPr>
        <w:t>、市财政局）</w:t>
      </w:r>
    </w:p>
    <w:p w:rsidR="00FA6308" w:rsidRPr="00550DDE" w:rsidRDefault="00C53F2D" w:rsidP="00550DDE">
      <w:pPr>
        <w:ind w:firstLineChars="200" w:firstLine="622"/>
        <w:rPr>
          <w:rFonts w:ascii="Times New Roman" w:eastAsia="仿宋_GB2312" w:hAnsi="Times New Roman"/>
          <w:sz w:val="32"/>
          <w:szCs w:val="32"/>
        </w:rPr>
      </w:pPr>
      <w:r w:rsidRPr="00550DDE">
        <w:rPr>
          <w:rFonts w:ascii="Times New Roman" w:eastAsia="仿宋_GB2312" w:hAnsi="Times New Roman"/>
          <w:sz w:val="32"/>
          <w:szCs w:val="32"/>
        </w:rPr>
        <w:t>7</w:t>
      </w:r>
      <w:r w:rsidRPr="00550DDE">
        <w:rPr>
          <w:rFonts w:ascii="Times New Roman" w:eastAsia="仿宋_GB2312" w:hAnsi="Times New Roman"/>
          <w:sz w:val="32"/>
          <w:szCs w:val="32"/>
        </w:rPr>
        <w:t>．企业招用建档立</w:t>
      </w:r>
      <w:proofErr w:type="gramStart"/>
      <w:r w:rsidRPr="00550DDE">
        <w:rPr>
          <w:rFonts w:ascii="Times New Roman" w:eastAsia="仿宋_GB2312" w:hAnsi="Times New Roman"/>
          <w:sz w:val="32"/>
          <w:szCs w:val="32"/>
        </w:rPr>
        <w:t>卡贫困</w:t>
      </w:r>
      <w:proofErr w:type="gramEnd"/>
      <w:r w:rsidRPr="00550DDE">
        <w:rPr>
          <w:rFonts w:ascii="Times New Roman" w:eastAsia="仿宋_GB2312" w:hAnsi="Times New Roman"/>
          <w:sz w:val="32"/>
          <w:szCs w:val="32"/>
        </w:rPr>
        <w:t>人口，以及在人力资源社会保障部门公共就业服务机构登记失业半年以上且持《就业创业证》或《就</w:t>
      </w:r>
      <w:r w:rsidRPr="00550DDE">
        <w:rPr>
          <w:rFonts w:ascii="Times New Roman" w:eastAsia="仿宋_GB2312" w:hAnsi="Times New Roman"/>
          <w:sz w:val="32"/>
          <w:szCs w:val="32"/>
        </w:rPr>
        <w:lastRenderedPageBreak/>
        <w:t>业失业登记证》（注</w:t>
      </w:r>
      <w:r w:rsidRPr="00550DDE">
        <w:rPr>
          <w:rFonts w:ascii="仿宋_GB2312" w:eastAsia="仿宋_GB2312" w:hAnsi="Times New Roman" w:hint="eastAsia"/>
          <w:sz w:val="32"/>
          <w:szCs w:val="32"/>
        </w:rPr>
        <w:t>明“企业吸纳税收政策”）的人</w:t>
      </w:r>
      <w:r w:rsidRPr="00550DDE">
        <w:rPr>
          <w:rFonts w:ascii="Times New Roman" w:eastAsia="仿宋_GB2312" w:hAnsi="Times New Roman"/>
          <w:sz w:val="32"/>
          <w:szCs w:val="32"/>
        </w:rPr>
        <w:t>员，与其签订</w:t>
      </w:r>
      <w:r w:rsidRPr="00550DDE">
        <w:rPr>
          <w:rFonts w:ascii="Times New Roman" w:eastAsia="仿宋_GB2312" w:hAnsi="Times New Roman"/>
          <w:sz w:val="32"/>
          <w:szCs w:val="32"/>
        </w:rPr>
        <w:t>1</w:t>
      </w:r>
      <w:r w:rsidRPr="00550DDE">
        <w:rPr>
          <w:rFonts w:ascii="Times New Roman" w:eastAsia="仿宋_GB2312" w:hAnsi="Times New Roman"/>
          <w:sz w:val="32"/>
          <w:szCs w:val="32"/>
        </w:rPr>
        <w:t>年以上期限劳动合同并依法缴纳社会保险费的，自签订劳动合同并缴纳社会保险当月起，在</w:t>
      </w:r>
      <w:r w:rsidRPr="00550DDE">
        <w:rPr>
          <w:rFonts w:ascii="Times New Roman" w:eastAsia="仿宋_GB2312" w:hAnsi="Times New Roman"/>
          <w:sz w:val="32"/>
          <w:szCs w:val="32"/>
        </w:rPr>
        <w:t>3</w:t>
      </w:r>
      <w:r w:rsidRPr="00550DDE">
        <w:rPr>
          <w:rFonts w:ascii="Times New Roman" w:eastAsia="仿宋_GB2312" w:hAnsi="Times New Roman"/>
          <w:sz w:val="32"/>
          <w:szCs w:val="32"/>
        </w:rPr>
        <w:t>年内按实际招用人数予以定额依次扣减增值税、城市维护建设税、教育费附加、地方教育附加和企业所得税优惠。定额标准为每人每年</w:t>
      </w:r>
      <w:r w:rsidRPr="00550DDE">
        <w:rPr>
          <w:rFonts w:ascii="Times New Roman" w:eastAsia="仿宋_GB2312" w:hAnsi="Times New Roman"/>
          <w:sz w:val="32"/>
          <w:szCs w:val="32"/>
        </w:rPr>
        <w:t>7800</w:t>
      </w:r>
      <w:r w:rsidRPr="00550DDE">
        <w:rPr>
          <w:rFonts w:ascii="Times New Roman" w:eastAsia="仿宋_GB2312" w:hAnsi="Times New Roman"/>
          <w:sz w:val="32"/>
          <w:szCs w:val="32"/>
        </w:rPr>
        <w:t>元。以前年度已享受重点群体创业就业税收优惠政策满</w:t>
      </w:r>
      <w:r w:rsidRPr="00550DDE">
        <w:rPr>
          <w:rFonts w:ascii="Times New Roman" w:eastAsia="仿宋_GB2312" w:hAnsi="Times New Roman"/>
          <w:sz w:val="32"/>
          <w:szCs w:val="32"/>
        </w:rPr>
        <w:t>3</w:t>
      </w:r>
      <w:r w:rsidRPr="00550DDE">
        <w:rPr>
          <w:rFonts w:ascii="Times New Roman" w:eastAsia="仿宋_GB2312" w:hAnsi="Times New Roman"/>
          <w:sz w:val="32"/>
          <w:szCs w:val="32"/>
        </w:rPr>
        <w:t>年的，不得再享受该项税收优惠政策。</w:t>
      </w:r>
      <w:r w:rsidRPr="00550DDE">
        <w:rPr>
          <w:rFonts w:ascii="楷体_GB2312" w:eastAsia="楷体_GB2312" w:hAnsi="Times New Roman" w:hint="eastAsia"/>
          <w:sz w:val="32"/>
          <w:szCs w:val="32"/>
        </w:rPr>
        <w:t>（责任单位：市财政局、市税务局、市</w:t>
      </w:r>
      <w:proofErr w:type="gramStart"/>
      <w:r w:rsidRPr="00550DDE">
        <w:rPr>
          <w:rFonts w:ascii="楷体_GB2312" w:eastAsia="楷体_GB2312" w:hAnsi="Times New Roman" w:hint="eastAsia"/>
          <w:sz w:val="32"/>
          <w:szCs w:val="32"/>
        </w:rPr>
        <w:t>人社局</w:t>
      </w:r>
      <w:proofErr w:type="gramEnd"/>
      <w:r w:rsidRPr="00550DDE">
        <w:rPr>
          <w:rFonts w:ascii="楷体_GB2312" w:eastAsia="楷体_GB2312" w:hAnsi="Times New Roman" w:hint="eastAsia"/>
          <w:sz w:val="32"/>
          <w:szCs w:val="32"/>
        </w:rPr>
        <w:t>、市合作交流办）</w:t>
      </w:r>
    </w:p>
    <w:p w:rsidR="00FA6308" w:rsidRPr="00550DDE" w:rsidRDefault="00C53F2D" w:rsidP="00550DDE">
      <w:pPr>
        <w:ind w:firstLineChars="200" w:firstLine="622"/>
        <w:rPr>
          <w:rFonts w:ascii="Times New Roman" w:eastAsia="仿宋_GB2312" w:hAnsi="Times New Roman"/>
          <w:sz w:val="32"/>
          <w:szCs w:val="32"/>
        </w:rPr>
      </w:pPr>
      <w:r w:rsidRPr="00550DDE">
        <w:rPr>
          <w:rFonts w:ascii="Times New Roman" w:eastAsia="仿宋_GB2312" w:hAnsi="Times New Roman"/>
          <w:sz w:val="32"/>
          <w:szCs w:val="32"/>
        </w:rPr>
        <w:t>8</w:t>
      </w:r>
      <w:r w:rsidRPr="00550DDE">
        <w:rPr>
          <w:rFonts w:ascii="Times New Roman" w:eastAsia="仿宋_GB2312" w:hAnsi="Times New Roman"/>
          <w:sz w:val="32"/>
          <w:szCs w:val="32"/>
        </w:rPr>
        <w:t>．运用天津市信用信息共享平台扩大融资服务，针对中小</w:t>
      </w:r>
      <w:proofErr w:type="gramStart"/>
      <w:r w:rsidRPr="00550DDE">
        <w:rPr>
          <w:rFonts w:ascii="Times New Roman" w:eastAsia="仿宋_GB2312" w:hAnsi="Times New Roman"/>
          <w:sz w:val="32"/>
          <w:szCs w:val="32"/>
        </w:rPr>
        <w:t>微企业</w:t>
      </w:r>
      <w:proofErr w:type="gramEnd"/>
      <w:r w:rsidRPr="00550DDE">
        <w:rPr>
          <w:rFonts w:ascii="Times New Roman" w:eastAsia="仿宋_GB2312" w:hAnsi="Times New Roman"/>
          <w:sz w:val="32"/>
          <w:szCs w:val="32"/>
        </w:rPr>
        <w:t>和个体工商户推出信用贷款产品，线</w:t>
      </w:r>
      <w:proofErr w:type="gramStart"/>
      <w:r w:rsidRPr="00550DDE">
        <w:rPr>
          <w:rFonts w:ascii="Times New Roman" w:eastAsia="仿宋_GB2312" w:hAnsi="Times New Roman"/>
          <w:sz w:val="32"/>
          <w:szCs w:val="32"/>
        </w:rPr>
        <w:t>上申贷快速</w:t>
      </w:r>
      <w:proofErr w:type="gramEnd"/>
      <w:r w:rsidRPr="00550DDE">
        <w:rPr>
          <w:rFonts w:ascii="Times New Roman" w:eastAsia="仿宋_GB2312" w:hAnsi="Times New Roman"/>
          <w:sz w:val="32"/>
          <w:szCs w:val="32"/>
        </w:rPr>
        <w:t>放款。</w:t>
      </w:r>
      <w:r w:rsidRPr="00550DDE">
        <w:rPr>
          <w:rFonts w:ascii="楷体_GB2312" w:eastAsia="楷体_GB2312" w:hAnsi="Times New Roman" w:hint="eastAsia"/>
          <w:sz w:val="32"/>
          <w:szCs w:val="32"/>
        </w:rPr>
        <w:t>（责任单位：市发展改革委会同渤海银行等有关金融机构）</w:t>
      </w:r>
      <w:r w:rsidRPr="00550DDE">
        <w:rPr>
          <w:rFonts w:ascii="Times New Roman" w:eastAsia="仿宋_GB2312" w:hAnsi="Times New Roman"/>
          <w:sz w:val="32"/>
          <w:szCs w:val="32"/>
        </w:rPr>
        <w:t>推</w:t>
      </w:r>
      <w:r w:rsidRPr="00550DDE">
        <w:rPr>
          <w:rFonts w:ascii="仿宋_GB2312" w:eastAsia="仿宋_GB2312" w:hAnsi="Times New Roman" w:hint="eastAsia"/>
          <w:sz w:val="32"/>
          <w:szCs w:val="32"/>
        </w:rPr>
        <w:t>广“智慧小二”金融服务平台，对小</w:t>
      </w:r>
      <w:proofErr w:type="gramStart"/>
      <w:r w:rsidRPr="00550DDE">
        <w:rPr>
          <w:rFonts w:ascii="仿宋_GB2312" w:eastAsia="仿宋_GB2312" w:hAnsi="Times New Roman" w:hint="eastAsia"/>
          <w:sz w:val="32"/>
          <w:szCs w:val="32"/>
        </w:rPr>
        <w:t>微企业</w:t>
      </w:r>
      <w:proofErr w:type="gramEnd"/>
      <w:r w:rsidRPr="00550DDE">
        <w:rPr>
          <w:rFonts w:ascii="仿宋_GB2312" w:eastAsia="仿宋_GB2312" w:hAnsi="Times New Roman" w:hint="eastAsia"/>
          <w:sz w:val="32"/>
          <w:szCs w:val="32"/>
        </w:rPr>
        <w:t>和个体工商户</w:t>
      </w:r>
      <w:r w:rsidRPr="00550DDE">
        <w:rPr>
          <w:rFonts w:ascii="Times New Roman" w:eastAsia="仿宋_GB2312" w:hAnsi="Times New Roman"/>
          <w:sz w:val="32"/>
          <w:szCs w:val="32"/>
        </w:rPr>
        <w:t>发放随借</w:t>
      </w:r>
      <w:proofErr w:type="gramStart"/>
      <w:r w:rsidRPr="00550DDE">
        <w:rPr>
          <w:rFonts w:ascii="Times New Roman" w:eastAsia="仿宋_GB2312" w:hAnsi="Times New Roman"/>
          <w:sz w:val="32"/>
          <w:szCs w:val="32"/>
        </w:rPr>
        <w:t>随还类信用</w:t>
      </w:r>
      <w:proofErr w:type="gramEnd"/>
      <w:r w:rsidRPr="00550DDE">
        <w:rPr>
          <w:rFonts w:ascii="Times New Roman" w:eastAsia="仿宋_GB2312" w:hAnsi="Times New Roman"/>
          <w:sz w:val="32"/>
          <w:szCs w:val="32"/>
        </w:rPr>
        <w:t>贷款。</w:t>
      </w:r>
      <w:r w:rsidRPr="00550DDE">
        <w:rPr>
          <w:rFonts w:ascii="楷体_GB2312" w:eastAsia="楷体_GB2312" w:hAnsi="Times New Roman" w:hint="eastAsia"/>
          <w:sz w:val="32"/>
          <w:szCs w:val="32"/>
        </w:rPr>
        <w:t>（责任单位：人民银行天津分行、市金融局会同天津银行等有关金融机构）</w:t>
      </w:r>
    </w:p>
    <w:p w:rsidR="00FA6308" w:rsidRPr="00550DDE" w:rsidRDefault="00C53F2D" w:rsidP="00550DDE">
      <w:pPr>
        <w:ind w:firstLineChars="200" w:firstLine="622"/>
        <w:rPr>
          <w:rFonts w:ascii="Times New Roman" w:eastAsia="仿宋_GB2312" w:hAnsi="Times New Roman"/>
          <w:sz w:val="32"/>
          <w:szCs w:val="32"/>
        </w:rPr>
      </w:pPr>
      <w:r w:rsidRPr="00550DDE">
        <w:rPr>
          <w:rFonts w:ascii="Times New Roman" w:eastAsia="仿宋_GB2312" w:hAnsi="Times New Roman"/>
          <w:sz w:val="32"/>
          <w:szCs w:val="32"/>
        </w:rPr>
        <w:t>9</w:t>
      </w:r>
      <w:r w:rsidRPr="00550DDE">
        <w:rPr>
          <w:rFonts w:ascii="Times New Roman" w:eastAsia="仿宋_GB2312" w:hAnsi="Times New Roman"/>
          <w:sz w:val="32"/>
          <w:szCs w:val="32"/>
        </w:rPr>
        <w:t>．商业银行不得对小</w:t>
      </w:r>
      <w:proofErr w:type="gramStart"/>
      <w:r w:rsidRPr="00550DDE">
        <w:rPr>
          <w:rFonts w:ascii="Times New Roman" w:eastAsia="仿宋_GB2312" w:hAnsi="Times New Roman"/>
          <w:sz w:val="32"/>
          <w:szCs w:val="32"/>
        </w:rPr>
        <w:t>微企业</w:t>
      </w:r>
      <w:proofErr w:type="gramEnd"/>
      <w:r w:rsidRPr="00550DDE">
        <w:rPr>
          <w:rFonts w:ascii="Times New Roman" w:eastAsia="仿宋_GB2312" w:hAnsi="Times New Roman"/>
          <w:sz w:val="32"/>
          <w:szCs w:val="32"/>
        </w:rPr>
        <w:t>贷款（银团贷款除外）收取承诺费、资金管理费；降低小</w:t>
      </w:r>
      <w:proofErr w:type="gramStart"/>
      <w:r w:rsidRPr="00550DDE">
        <w:rPr>
          <w:rFonts w:ascii="Times New Roman" w:eastAsia="仿宋_GB2312" w:hAnsi="Times New Roman"/>
          <w:sz w:val="32"/>
          <w:szCs w:val="32"/>
        </w:rPr>
        <w:t>微企业</w:t>
      </w:r>
      <w:proofErr w:type="gramEnd"/>
      <w:r w:rsidRPr="00550DDE">
        <w:rPr>
          <w:rFonts w:ascii="Times New Roman" w:eastAsia="仿宋_GB2312" w:hAnsi="Times New Roman"/>
          <w:sz w:val="32"/>
          <w:szCs w:val="32"/>
        </w:rPr>
        <w:t>和个体工商户银行账户服务收费、人民币转账汇款手续费、银行卡刷卡手续费；取消支票、本票等部分票据业务收费。</w:t>
      </w:r>
      <w:r w:rsidRPr="00550DDE">
        <w:rPr>
          <w:rFonts w:ascii="楷体_GB2312" w:eastAsia="楷体_GB2312" w:hAnsi="Times New Roman" w:hint="eastAsia"/>
          <w:sz w:val="32"/>
          <w:szCs w:val="32"/>
        </w:rPr>
        <w:t>（责任单位：天津银保监局、人民银行天津分行）</w:t>
      </w:r>
    </w:p>
    <w:p w:rsidR="00FA6308" w:rsidRPr="00550DDE" w:rsidRDefault="00C53F2D" w:rsidP="00550DDE">
      <w:pPr>
        <w:ind w:firstLineChars="200" w:firstLine="622"/>
        <w:rPr>
          <w:rFonts w:ascii="Times New Roman" w:eastAsia="仿宋_GB2312" w:hAnsi="Times New Roman"/>
          <w:sz w:val="32"/>
          <w:szCs w:val="32"/>
        </w:rPr>
      </w:pPr>
      <w:r w:rsidRPr="00550DDE">
        <w:rPr>
          <w:rFonts w:ascii="Times New Roman" w:eastAsia="仿宋_GB2312" w:hAnsi="Times New Roman"/>
          <w:sz w:val="32"/>
          <w:szCs w:val="32"/>
        </w:rPr>
        <w:t>10</w:t>
      </w:r>
      <w:r w:rsidRPr="00550DDE">
        <w:rPr>
          <w:rFonts w:ascii="Times New Roman" w:eastAsia="仿宋_GB2312" w:hAnsi="Times New Roman"/>
          <w:sz w:val="32"/>
          <w:szCs w:val="32"/>
        </w:rPr>
        <w:t>．对国家级专精特</w:t>
      </w:r>
      <w:r w:rsidRPr="00550DDE">
        <w:rPr>
          <w:rFonts w:ascii="仿宋_GB2312" w:eastAsia="仿宋_GB2312" w:hAnsi="Times New Roman" w:hint="eastAsia"/>
          <w:sz w:val="32"/>
          <w:szCs w:val="32"/>
        </w:rPr>
        <w:t>新“小巨人”企</w:t>
      </w:r>
      <w:r w:rsidRPr="00550DDE">
        <w:rPr>
          <w:rFonts w:ascii="Times New Roman" w:eastAsia="仿宋_GB2312" w:hAnsi="Times New Roman"/>
          <w:sz w:val="32"/>
          <w:szCs w:val="32"/>
        </w:rPr>
        <w:t>业进入天津滨海柜台交易市场（</w:t>
      </w:r>
      <w:r w:rsidRPr="00550DDE">
        <w:rPr>
          <w:rFonts w:ascii="Times New Roman" w:eastAsia="仿宋_GB2312" w:hAnsi="Times New Roman"/>
          <w:sz w:val="32"/>
          <w:szCs w:val="32"/>
        </w:rPr>
        <w:t>OTC</w:t>
      </w:r>
      <w:r w:rsidRPr="00550DDE">
        <w:rPr>
          <w:rFonts w:ascii="Times New Roman" w:eastAsia="仿宋_GB2312" w:hAnsi="Times New Roman"/>
          <w:sz w:val="32"/>
          <w:szCs w:val="32"/>
        </w:rPr>
        <w:t>）挂牌展示的费用给予全额补助，对市</w:t>
      </w:r>
      <w:r w:rsidRPr="00550DDE">
        <w:rPr>
          <w:rFonts w:ascii="仿宋_GB2312" w:eastAsia="仿宋_GB2312" w:hAnsi="Times New Roman" w:hint="eastAsia"/>
          <w:sz w:val="32"/>
          <w:szCs w:val="32"/>
        </w:rPr>
        <w:t>级“专精特新”中小企业和“专精特新”种子企业挂牌展示的费用给予补助。</w:t>
      </w:r>
      <w:r w:rsidRPr="00550DDE">
        <w:rPr>
          <w:rFonts w:ascii="仿宋_GB2312" w:eastAsia="仿宋_GB2312" w:hAnsi="Times New Roman" w:hint="eastAsia"/>
          <w:sz w:val="32"/>
          <w:szCs w:val="32"/>
        </w:rPr>
        <w:lastRenderedPageBreak/>
        <w:t>对在库的市级“专精特新”中小企业、“专精特新”种</w:t>
      </w:r>
      <w:r w:rsidRPr="00550DDE">
        <w:rPr>
          <w:rFonts w:ascii="Times New Roman" w:eastAsia="仿宋_GB2312" w:hAnsi="Times New Roman"/>
          <w:sz w:val="32"/>
          <w:szCs w:val="32"/>
        </w:rPr>
        <w:t>子企业分别给予累计不超过</w:t>
      </w:r>
      <w:r w:rsidRPr="00550DDE">
        <w:rPr>
          <w:rFonts w:ascii="Times New Roman" w:eastAsia="仿宋_GB2312" w:hAnsi="Times New Roman"/>
          <w:sz w:val="32"/>
          <w:szCs w:val="32"/>
        </w:rPr>
        <w:t>50</w:t>
      </w:r>
      <w:r w:rsidRPr="00550DDE">
        <w:rPr>
          <w:rFonts w:ascii="Times New Roman" w:eastAsia="仿宋_GB2312" w:hAnsi="Times New Roman"/>
          <w:sz w:val="32"/>
          <w:szCs w:val="32"/>
        </w:rPr>
        <w:t>万元、</w:t>
      </w:r>
      <w:r w:rsidRPr="00550DDE">
        <w:rPr>
          <w:rFonts w:ascii="Times New Roman" w:eastAsia="仿宋_GB2312" w:hAnsi="Times New Roman"/>
          <w:sz w:val="32"/>
          <w:szCs w:val="32"/>
        </w:rPr>
        <w:t>10</w:t>
      </w:r>
      <w:r w:rsidRPr="00550DDE">
        <w:rPr>
          <w:rFonts w:ascii="Times New Roman" w:eastAsia="仿宋_GB2312" w:hAnsi="Times New Roman"/>
          <w:sz w:val="32"/>
          <w:szCs w:val="32"/>
        </w:rPr>
        <w:t>万元的融资</w:t>
      </w:r>
      <w:proofErr w:type="gramStart"/>
      <w:r w:rsidRPr="00550DDE">
        <w:rPr>
          <w:rFonts w:ascii="Times New Roman" w:eastAsia="仿宋_GB2312" w:hAnsi="Times New Roman"/>
          <w:sz w:val="32"/>
          <w:szCs w:val="32"/>
        </w:rPr>
        <w:t>贴息贴保补贴</w:t>
      </w:r>
      <w:proofErr w:type="gramEnd"/>
      <w:r w:rsidRPr="00550DDE">
        <w:rPr>
          <w:rFonts w:ascii="Times New Roman" w:eastAsia="仿宋_GB2312" w:hAnsi="Times New Roman"/>
          <w:sz w:val="32"/>
          <w:szCs w:val="32"/>
        </w:rPr>
        <w:t>。</w:t>
      </w:r>
      <w:r w:rsidRPr="00550DDE">
        <w:rPr>
          <w:rFonts w:ascii="楷体_GB2312" w:eastAsia="楷体_GB2312" w:hAnsi="Times New Roman" w:hint="eastAsia"/>
          <w:sz w:val="32"/>
          <w:szCs w:val="32"/>
        </w:rPr>
        <w:t>（责任单位：市工业和信息化局、市财政局、市金融局、天津滨海柜台交易市场股份公司，各区人民政府）</w:t>
      </w:r>
    </w:p>
    <w:p w:rsidR="00FA6308" w:rsidRPr="00550DDE" w:rsidRDefault="00C53F2D" w:rsidP="00550DDE">
      <w:pPr>
        <w:ind w:firstLineChars="200" w:firstLine="622"/>
        <w:rPr>
          <w:rFonts w:ascii="Times New Roman" w:eastAsia="仿宋_GB2312" w:hAnsi="Times New Roman"/>
          <w:sz w:val="32"/>
          <w:szCs w:val="32"/>
        </w:rPr>
      </w:pPr>
      <w:r w:rsidRPr="00550DDE">
        <w:rPr>
          <w:rFonts w:ascii="Times New Roman" w:eastAsia="仿宋_GB2312" w:hAnsi="Times New Roman"/>
          <w:sz w:val="32"/>
          <w:szCs w:val="32"/>
        </w:rPr>
        <w:t>11</w:t>
      </w:r>
      <w:r w:rsidRPr="00550DDE">
        <w:rPr>
          <w:rFonts w:ascii="Times New Roman" w:eastAsia="仿宋_GB2312" w:hAnsi="Times New Roman"/>
          <w:sz w:val="32"/>
          <w:szCs w:val="32"/>
        </w:rPr>
        <w:t>．对企业新增可再生能源和原料用能消费不纳入能耗总量控制。对能效达到行业标杆水平的企业给予用能优先保障；对单位能耗优于全市平均水平的企业给予用能总量保障；对符合产能置换政策的项目给予用能保障。</w:t>
      </w:r>
      <w:r w:rsidRPr="00550DDE">
        <w:rPr>
          <w:rFonts w:ascii="楷体_GB2312" w:eastAsia="楷体_GB2312" w:hAnsi="Times New Roman" w:hint="eastAsia"/>
          <w:sz w:val="32"/>
          <w:szCs w:val="32"/>
        </w:rPr>
        <w:t>（责任单位：市发展改革委）</w:t>
      </w:r>
      <w:r w:rsidRPr="00550DDE">
        <w:rPr>
          <w:rFonts w:ascii="Times New Roman" w:eastAsia="仿宋_GB2312" w:hAnsi="Times New Roman"/>
          <w:sz w:val="32"/>
          <w:szCs w:val="32"/>
        </w:rPr>
        <w:t>对工业节能与绿色发展示范单位给予奖励。</w:t>
      </w:r>
      <w:r w:rsidRPr="00550DDE">
        <w:rPr>
          <w:rFonts w:ascii="楷体_GB2312" w:eastAsia="楷体_GB2312" w:hAnsi="Times New Roman" w:hint="eastAsia"/>
          <w:sz w:val="32"/>
          <w:szCs w:val="32"/>
        </w:rPr>
        <w:t>（责任单位：市工业和信息化局，各区人民政府）</w:t>
      </w:r>
    </w:p>
    <w:p w:rsidR="00FA6308" w:rsidRPr="00550DDE" w:rsidRDefault="00C53F2D" w:rsidP="00550DDE">
      <w:pPr>
        <w:ind w:firstLineChars="200" w:firstLine="622"/>
        <w:rPr>
          <w:rFonts w:ascii="Times New Roman" w:eastAsia="仿宋_GB2312" w:hAnsi="Times New Roman"/>
          <w:sz w:val="32"/>
          <w:szCs w:val="32"/>
        </w:rPr>
      </w:pPr>
      <w:r w:rsidRPr="00550DDE">
        <w:rPr>
          <w:rFonts w:ascii="Times New Roman" w:eastAsia="仿宋_GB2312" w:hAnsi="Times New Roman"/>
          <w:sz w:val="32"/>
          <w:szCs w:val="32"/>
        </w:rPr>
        <w:t>12</w:t>
      </w:r>
      <w:r w:rsidRPr="00550DDE">
        <w:rPr>
          <w:rFonts w:ascii="Times New Roman" w:eastAsia="仿宋_GB2312" w:hAnsi="Times New Roman"/>
          <w:sz w:val="32"/>
          <w:szCs w:val="32"/>
        </w:rPr>
        <w:t>．缓解旅游业经营压力，积极推进使用保险代替旅游服务质量保证金，继续实施按</w:t>
      </w:r>
      <w:r w:rsidRPr="00550DDE">
        <w:rPr>
          <w:rFonts w:ascii="Times New Roman" w:eastAsia="仿宋_GB2312" w:hAnsi="Times New Roman"/>
          <w:sz w:val="32"/>
          <w:szCs w:val="32"/>
        </w:rPr>
        <w:t>80%</w:t>
      </w:r>
      <w:r w:rsidRPr="00550DDE">
        <w:rPr>
          <w:rFonts w:ascii="Times New Roman" w:eastAsia="仿宋_GB2312" w:hAnsi="Times New Roman"/>
          <w:sz w:val="32"/>
          <w:szCs w:val="32"/>
        </w:rPr>
        <w:t>比例暂</w:t>
      </w:r>
      <w:proofErr w:type="gramStart"/>
      <w:r w:rsidRPr="00550DDE">
        <w:rPr>
          <w:rFonts w:ascii="Times New Roman" w:eastAsia="仿宋_GB2312" w:hAnsi="Times New Roman"/>
          <w:sz w:val="32"/>
          <w:szCs w:val="32"/>
        </w:rPr>
        <w:t>退旅游</w:t>
      </w:r>
      <w:proofErr w:type="gramEnd"/>
      <w:r w:rsidRPr="00550DDE">
        <w:rPr>
          <w:rFonts w:ascii="Times New Roman" w:eastAsia="仿宋_GB2312" w:hAnsi="Times New Roman"/>
          <w:sz w:val="32"/>
          <w:szCs w:val="32"/>
        </w:rPr>
        <w:t>服务质量保证金政策。</w:t>
      </w:r>
      <w:r w:rsidRPr="00550DDE">
        <w:rPr>
          <w:rFonts w:ascii="楷体_GB2312" w:eastAsia="楷体_GB2312" w:hAnsi="Times New Roman" w:hint="eastAsia"/>
          <w:sz w:val="32"/>
          <w:szCs w:val="32"/>
        </w:rPr>
        <w:t>（责任单位：市文化和旅游局、天津银保监局）</w:t>
      </w:r>
    </w:p>
    <w:p w:rsidR="00FA6308" w:rsidRPr="00550DDE" w:rsidRDefault="00C53F2D" w:rsidP="00550DDE">
      <w:pPr>
        <w:ind w:firstLineChars="200" w:firstLine="622"/>
        <w:rPr>
          <w:rFonts w:ascii="Times New Roman" w:eastAsia="仿宋_GB2312" w:hAnsi="Times New Roman"/>
          <w:sz w:val="32"/>
          <w:szCs w:val="32"/>
        </w:rPr>
      </w:pPr>
      <w:r w:rsidRPr="00550DDE">
        <w:rPr>
          <w:rFonts w:ascii="Times New Roman" w:eastAsia="仿宋_GB2312" w:hAnsi="Times New Roman"/>
          <w:sz w:val="32"/>
          <w:szCs w:val="32"/>
        </w:rPr>
        <w:t>13</w:t>
      </w:r>
      <w:r w:rsidRPr="00550DDE">
        <w:rPr>
          <w:rFonts w:ascii="Times New Roman" w:eastAsia="仿宋_GB2312" w:hAnsi="Times New Roman"/>
          <w:sz w:val="32"/>
          <w:szCs w:val="32"/>
        </w:rPr>
        <w:t>．对在本市举办展期</w:t>
      </w:r>
      <w:r w:rsidRPr="00550DDE">
        <w:rPr>
          <w:rFonts w:ascii="Times New Roman" w:eastAsia="仿宋_GB2312" w:hAnsi="Times New Roman"/>
          <w:sz w:val="32"/>
          <w:szCs w:val="32"/>
        </w:rPr>
        <w:t>3</w:t>
      </w:r>
      <w:r w:rsidRPr="00550DDE">
        <w:rPr>
          <w:rFonts w:ascii="Times New Roman" w:eastAsia="仿宋_GB2312" w:hAnsi="Times New Roman"/>
          <w:sz w:val="32"/>
          <w:szCs w:val="32"/>
        </w:rPr>
        <w:t>天以上（含</w:t>
      </w:r>
      <w:r w:rsidRPr="00550DDE">
        <w:rPr>
          <w:rFonts w:ascii="Times New Roman" w:eastAsia="仿宋_GB2312" w:hAnsi="Times New Roman"/>
          <w:sz w:val="32"/>
          <w:szCs w:val="32"/>
        </w:rPr>
        <w:t>3</w:t>
      </w:r>
      <w:r w:rsidRPr="00550DDE">
        <w:rPr>
          <w:rFonts w:ascii="Times New Roman" w:eastAsia="仿宋_GB2312" w:hAnsi="Times New Roman"/>
          <w:sz w:val="32"/>
          <w:szCs w:val="32"/>
        </w:rPr>
        <w:t>天）的展览主办单位给予资金补贴，对展览总面积在</w:t>
      </w:r>
      <w:r w:rsidRPr="00550DDE">
        <w:rPr>
          <w:rFonts w:ascii="Times New Roman" w:eastAsia="仿宋_GB2312" w:hAnsi="Times New Roman"/>
          <w:sz w:val="32"/>
          <w:szCs w:val="32"/>
        </w:rPr>
        <w:t>1</w:t>
      </w:r>
      <w:r w:rsidRPr="00550DDE">
        <w:rPr>
          <w:rFonts w:ascii="Times New Roman" w:eastAsia="仿宋_GB2312" w:hAnsi="Times New Roman"/>
          <w:sz w:val="32"/>
          <w:szCs w:val="32"/>
        </w:rPr>
        <w:t>万平方米（含）至</w:t>
      </w:r>
      <w:r w:rsidRPr="00550DDE">
        <w:rPr>
          <w:rFonts w:ascii="Times New Roman" w:eastAsia="仿宋_GB2312" w:hAnsi="Times New Roman"/>
          <w:sz w:val="32"/>
          <w:szCs w:val="32"/>
        </w:rPr>
        <w:t>10</w:t>
      </w:r>
      <w:r w:rsidRPr="00550DDE">
        <w:rPr>
          <w:rFonts w:ascii="Times New Roman" w:eastAsia="仿宋_GB2312" w:hAnsi="Times New Roman"/>
          <w:sz w:val="32"/>
          <w:szCs w:val="32"/>
        </w:rPr>
        <w:t>万平方米、</w:t>
      </w:r>
      <w:r w:rsidRPr="00550DDE">
        <w:rPr>
          <w:rFonts w:ascii="Times New Roman" w:eastAsia="仿宋_GB2312" w:hAnsi="Times New Roman"/>
          <w:sz w:val="32"/>
          <w:szCs w:val="32"/>
        </w:rPr>
        <w:t>10</w:t>
      </w:r>
      <w:r w:rsidRPr="00550DDE">
        <w:rPr>
          <w:rFonts w:ascii="Times New Roman" w:eastAsia="仿宋_GB2312" w:hAnsi="Times New Roman"/>
          <w:sz w:val="32"/>
          <w:szCs w:val="32"/>
        </w:rPr>
        <w:t>万平方米（含）至</w:t>
      </w:r>
      <w:r w:rsidRPr="00550DDE">
        <w:rPr>
          <w:rFonts w:ascii="Times New Roman" w:eastAsia="仿宋_GB2312" w:hAnsi="Times New Roman"/>
          <w:sz w:val="32"/>
          <w:szCs w:val="32"/>
        </w:rPr>
        <w:t>20</w:t>
      </w:r>
      <w:r w:rsidRPr="00550DDE">
        <w:rPr>
          <w:rFonts w:ascii="Times New Roman" w:eastAsia="仿宋_GB2312" w:hAnsi="Times New Roman"/>
          <w:sz w:val="32"/>
          <w:szCs w:val="32"/>
        </w:rPr>
        <w:t>万平方米以及</w:t>
      </w:r>
      <w:r w:rsidRPr="00550DDE">
        <w:rPr>
          <w:rFonts w:ascii="Times New Roman" w:eastAsia="仿宋_GB2312" w:hAnsi="Times New Roman"/>
          <w:sz w:val="32"/>
          <w:szCs w:val="32"/>
        </w:rPr>
        <w:t>20</w:t>
      </w:r>
      <w:r w:rsidRPr="00550DDE">
        <w:rPr>
          <w:rFonts w:ascii="Times New Roman" w:eastAsia="仿宋_GB2312" w:hAnsi="Times New Roman"/>
          <w:sz w:val="32"/>
          <w:szCs w:val="32"/>
        </w:rPr>
        <w:t>万平方米（含）以上的展览项目分别给予每万平方米最高不超过</w:t>
      </w:r>
      <w:r w:rsidRPr="00550DDE">
        <w:rPr>
          <w:rFonts w:ascii="Times New Roman" w:eastAsia="仿宋_GB2312" w:hAnsi="Times New Roman"/>
          <w:sz w:val="32"/>
          <w:szCs w:val="32"/>
        </w:rPr>
        <w:t>10</w:t>
      </w:r>
      <w:r w:rsidRPr="00550DDE">
        <w:rPr>
          <w:rFonts w:ascii="Times New Roman" w:eastAsia="仿宋_GB2312" w:hAnsi="Times New Roman"/>
          <w:sz w:val="32"/>
          <w:szCs w:val="32"/>
        </w:rPr>
        <w:t>万元、</w:t>
      </w:r>
      <w:r w:rsidRPr="00550DDE">
        <w:rPr>
          <w:rFonts w:ascii="Times New Roman" w:eastAsia="仿宋_GB2312" w:hAnsi="Times New Roman"/>
          <w:sz w:val="32"/>
          <w:szCs w:val="32"/>
        </w:rPr>
        <w:t>12</w:t>
      </w:r>
      <w:r w:rsidRPr="00550DDE">
        <w:rPr>
          <w:rFonts w:ascii="Times New Roman" w:eastAsia="仿宋_GB2312" w:hAnsi="Times New Roman"/>
          <w:sz w:val="32"/>
          <w:szCs w:val="32"/>
        </w:rPr>
        <w:t>万元、</w:t>
      </w:r>
      <w:r w:rsidRPr="00550DDE">
        <w:rPr>
          <w:rFonts w:ascii="Times New Roman" w:eastAsia="仿宋_GB2312" w:hAnsi="Times New Roman"/>
          <w:sz w:val="32"/>
          <w:szCs w:val="32"/>
        </w:rPr>
        <w:t>15</w:t>
      </w:r>
      <w:r w:rsidRPr="00550DDE">
        <w:rPr>
          <w:rFonts w:ascii="Times New Roman" w:eastAsia="仿宋_GB2312" w:hAnsi="Times New Roman"/>
          <w:sz w:val="32"/>
          <w:szCs w:val="32"/>
        </w:rPr>
        <w:t>万元资金补贴（室外展览面积按</w:t>
      </w:r>
      <w:r w:rsidRPr="00550DDE">
        <w:rPr>
          <w:rFonts w:ascii="Times New Roman" w:eastAsia="仿宋_GB2312" w:hAnsi="Times New Roman"/>
          <w:sz w:val="32"/>
          <w:szCs w:val="32"/>
        </w:rPr>
        <w:t>50%</w:t>
      </w:r>
      <w:r w:rsidRPr="00550DDE">
        <w:rPr>
          <w:rFonts w:ascii="Times New Roman" w:eastAsia="仿宋_GB2312" w:hAnsi="Times New Roman"/>
          <w:sz w:val="32"/>
          <w:szCs w:val="32"/>
        </w:rPr>
        <w:t>折算计入展览总面积）。</w:t>
      </w:r>
      <w:r w:rsidRPr="00550DDE">
        <w:rPr>
          <w:rFonts w:ascii="楷体_GB2312" w:eastAsia="楷体_GB2312" w:hAnsi="Times New Roman" w:hint="eastAsia"/>
          <w:sz w:val="32"/>
          <w:szCs w:val="32"/>
        </w:rPr>
        <w:t>（责任单位：市商务局、市财政局）</w:t>
      </w:r>
    </w:p>
    <w:p w:rsidR="00FA6308" w:rsidRPr="00550DDE" w:rsidRDefault="00C53F2D" w:rsidP="00550DDE">
      <w:pPr>
        <w:ind w:firstLineChars="200" w:firstLine="622"/>
        <w:rPr>
          <w:rFonts w:ascii="Times New Roman" w:eastAsia="仿宋_GB2312" w:hAnsi="Times New Roman"/>
          <w:sz w:val="32"/>
          <w:szCs w:val="32"/>
        </w:rPr>
      </w:pPr>
      <w:r w:rsidRPr="00550DDE">
        <w:rPr>
          <w:rFonts w:ascii="Times New Roman" w:eastAsia="仿宋_GB2312" w:hAnsi="Times New Roman"/>
          <w:sz w:val="32"/>
          <w:szCs w:val="32"/>
        </w:rPr>
        <w:t>14</w:t>
      </w:r>
      <w:r w:rsidRPr="00550DDE">
        <w:rPr>
          <w:rFonts w:ascii="Times New Roman" w:eastAsia="仿宋_GB2312" w:hAnsi="Times New Roman"/>
          <w:sz w:val="32"/>
          <w:szCs w:val="32"/>
        </w:rPr>
        <w:t>．运用政府采购政策促进中小企业发展，对采购限额标准以上，</w:t>
      </w:r>
      <w:r w:rsidRPr="00550DDE">
        <w:rPr>
          <w:rFonts w:ascii="Times New Roman" w:eastAsia="仿宋_GB2312" w:hAnsi="Times New Roman"/>
          <w:sz w:val="32"/>
          <w:szCs w:val="32"/>
        </w:rPr>
        <w:t>200</w:t>
      </w:r>
      <w:r w:rsidRPr="00550DDE">
        <w:rPr>
          <w:rFonts w:ascii="Times New Roman" w:eastAsia="仿宋_GB2312" w:hAnsi="Times New Roman"/>
          <w:sz w:val="32"/>
          <w:szCs w:val="32"/>
        </w:rPr>
        <w:t>万元以下的货物和服务采购项目、</w:t>
      </w:r>
      <w:r w:rsidRPr="00550DDE">
        <w:rPr>
          <w:rFonts w:ascii="Times New Roman" w:eastAsia="仿宋_GB2312" w:hAnsi="Times New Roman"/>
          <w:sz w:val="32"/>
          <w:szCs w:val="32"/>
        </w:rPr>
        <w:t>400</w:t>
      </w:r>
      <w:r w:rsidRPr="00550DDE">
        <w:rPr>
          <w:rFonts w:ascii="Times New Roman" w:eastAsia="仿宋_GB2312" w:hAnsi="Times New Roman"/>
          <w:sz w:val="32"/>
          <w:szCs w:val="32"/>
        </w:rPr>
        <w:t>万元以下的工程采购项目，适宜由中小企业提供的，应专门面向中小企业采购；</w:t>
      </w:r>
      <w:r w:rsidRPr="00550DDE">
        <w:rPr>
          <w:rFonts w:ascii="Times New Roman" w:eastAsia="仿宋_GB2312" w:hAnsi="Times New Roman"/>
          <w:sz w:val="32"/>
          <w:szCs w:val="32"/>
        </w:rPr>
        <w:lastRenderedPageBreak/>
        <w:t>超过</w:t>
      </w:r>
      <w:r w:rsidRPr="00550DDE">
        <w:rPr>
          <w:rFonts w:ascii="Times New Roman" w:eastAsia="仿宋_GB2312" w:hAnsi="Times New Roman"/>
          <w:sz w:val="32"/>
          <w:szCs w:val="32"/>
        </w:rPr>
        <w:t>200</w:t>
      </w:r>
      <w:r w:rsidRPr="00550DDE">
        <w:rPr>
          <w:rFonts w:ascii="Times New Roman" w:eastAsia="仿宋_GB2312" w:hAnsi="Times New Roman"/>
          <w:sz w:val="32"/>
          <w:szCs w:val="32"/>
        </w:rPr>
        <w:t>万元的货物和服务采购项目、超过</w:t>
      </w:r>
      <w:r w:rsidRPr="00550DDE">
        <w:rPr>
          <w:rFonts w:ascii="Times New Roman" w:eastAsia="仿宋_GB2312" w:hAnsi="Times New Roman"/>
          <w:sz w:val="32"/>
          <w:szCs w:val="32"/>
        </w:rPr>
        <w:t>400</w:t>
      </w:r>
      <w:r w:rsidRPr="00550DDE">
        <w:rPr>
          <w:rFonts w:ascii="Times New Roman" w:eastAsia="仿宋_GB2312" w:hAnsi="Times New Roman"/>
          <w:sz w:val="32"/>
          <w:szCs w:val="32"/>
        </w:rPr>
        <w:t>万元的工程采购项目，适宜由中小企业提供的，鼓励预留该部分采购项目预算总额的</w:t>
      </w:r>
      <w:r w:rsidRPr="00550DDE">
        <w:rPr>
          <w:rFonts w:ascii="Times New Roman" w:eastAsia="仿宋_GB2312" w:hAnsi="Times New Roman"/>
          <w:sz w:val="32"/>
          <w:szCs w:val="32"/>
        </w:rPr>
        <w:t>40%</w:t>
      </w:r>
      <w:r w:rsidRPr="00550DDE">
        <w:rPr>
          <w:rFonts w:ascii="Times New Roman" w:eastAsia="仿宋_GB2312" w:hAnsi="Times New Roman"/>
          <w:sz w:val="32"/>
          <w:szCs w:val="32"/>
        </w:rPr>
        <w:t>以上专门面向中小企业采购，其中预留给小</w:t>
      </w:r>
      <w:proofErr w:type="gramStart"/>
      <w:r w:rsidRPr="00550DDE">
        <w:rPr>
          <w:rFonts w:ascii="Times New Roman" w:eastAsia="仿宋_GB2312" w:hAnsi="Times New Roman"/>
          <w:sz w:val="32"/>
          <w:szCs w:val="32"/>
        </w:rPr>
        <w:t>微企业</w:t>
      </w:r>
      <w:proofErr w:type="gramEnd"/>
      <w:r w:rsidRPr="00550DDE">
        <w:rPr>
          <w:rFonts w:ascii="Times New Roman" w:eastAsia="仿宋_GB2312" w:hAnsi="Times New Roman"/>
          <w:sz w:val="32"/>
          <w:szCs w:val="32"/>
        </w:rPr>
        <w:t>的比例不低于</w:t>
      </w:r>
      <w:r w:rsidRPr="00550DDE">
        <w:rPr>
          <w:rFonts w:ascii="Times New Roman" w:eastAsia="仿宋_GB2312" w:hAnsi="Times New Roman"/>
          <w:sz w:val="32"/>
          <w:szCs w:val="32"/>
        </w:rPr>
        <w:t>70%</w:t>
      </w:r>
      <w:r w:rsidRPr="00550DDE">
        <w:rPr>
          <w:rFonts w:ascii="Times New Roman" w:eastAsia="仿宋_GB2312" w:hAnsi="Times New Roman"/>
          <w:sz w:val="32"/>
          <w:szCs w:val="32"/>
        </w:rPr>
        <w:t>。</w:t>
      </w:r>
      <w:r w:rsidRPr="00550DDE">
        <w:rPr>
          <w:rFonts w:ascii="楷体_GB2312" w:eastAsia="楷体_GB2312" w:hAnsi="Times New Roman" w:hint="eastAsia"/>
          <w:sz w:val="32"/>
          <w:szCs w:val="32"/>
        </w:rPr>
        <w:t>（责任单位：市财政局、各市级相关部门，各区人民政府）</w:t>
      </w:r>
    </w:p>
    <w:p w:rsidR="00FA6308" w:rsidRPr="00550DDE" w:rsidRDefault="00C53F2D" w:rsidP="00550DDE">
      <w:pPr>
        <w:ind w:firstLineChars="200" w:firstLine="622"/>
        <w:rPr>
          <w:rFonts w:ascii="Times New Roman" w:eastAsia="仿宋_GB2312" w:hAnsi="Times New Roman"/>
          <w:sz w:val="32"/>
          <w:szCs w:val="32"/>
        </w:rPr>
      </w:pPr>
      <w:r w:rsidRPr="00550DDE">
        <w:rPr>
          <w:rFonts w:ascii="Times New Roman" w:eastAsia="仿宋_GB2312" w:hAnsi="Times New Roman"/>
          <w:sz w:val="32"/>
          <w:szCs w:val="32"/>
        </w:rPr>
        <w:t>15</w:t>
      </w:r>
      <w:r w:rsidRPr="00550DDE">
        <w:rPr>
          <w:rFonts w:ascii="Times New Roman" w:eastAsia="仿宋_GB2312" w:hAnsi="Times New Roman"/>
          <w:sz w:val="32"/>
          <w:szCs w:val="32"/>
        </w:rPr>
        <w:t>．园区内符合详细规划的产业用地，依申请</w:t>
      </w:r>
      <w:r w:rsidRPr="00550DDE">
        <w:rPr>
          <w:rFonts w:ascii="Times New Roman" w:eastAsia="仿宋_GB2312" w:hAnsi="Times New Roman"/>
          <w:sz w:val="32"/>
          <w:szCs w:val="32"/>
        </w:rPr>
        <w:t>5</w:t>
      </w:r>
      <w:r w:rsidRPr="00550DDE">
        <w:rPr>
          <w:rFonts w:ascii="Times New Roman" w:eastAsia="仿宋_GB2312" w:hAnsi="Times New Roman"/>
          <w:sz w:val="32"/>
          <w:szCs w:val="32"/>
        </w:rPr>
        <w:t>个工作日内核</w:t>
      </w:r>
      <w:proofErr w:type="gramStart"/>
      <w:r w:rsidRPr="00550DDE">
        <w:rPr>
          <w:rFonts w:ascii="Times New Roman" w:eastAsia="仿宋_GB2312" w:hAnsi="Times New Roman"/>
          <w:sz w:val="32"/>
          <w:szCs w:val="32"/>
        </w:rPr>
        <w:t>提规划</w:t>
      </w:r>
      <w:proofErr w:type="gramEnd"/>
      <w:r w:rsidRPr="00550DDE">
        <w:rPr>
          <w:rFonts w:ascii="Times New Roman" w:eastAsia="仿宋_GB2312" w:hAnsi="Times New Roman"/>
          <w:sz w:val="32"/>
          <w:szCs w:val="32"/>
        </w:rPr>
        <w:t>条件，不涉及新增建设用地的，</w:t>
      </w:r>
      <w:r w:rsidRPr="00550DDE">
        <w:rPr>
          <w:rFonts w:ascii="Times New Roman" w:eastAsia="仿宋_GB2312" w:hAnsi="Times New Roman"/>
          <w:sz w:val="32"/>
          <w:szCs w:val="32"/>
        </w:rPr>
        <w:t>15</w:t>
      </w:r>
      <w:r w:rsidRPr="00550DDE">
        <w:rPr>
          <w:rFonts w:ascii="Times New Roman" w:eastAsia="仿宋_GB2312" w:hAnsi="Times New Roman"/>
          <w:sz w:val="32"/>
          <w:szCs w:val="32"/>
        </w:rPr>
        <w:t>个工作日内报批出让方案；园区产业用地的用地性质可在工业、物流仓储、其他商务用地间按程序转换，规划指标可在基准指标内按需确定，均视为符合详细规划。</w:t>
      </w:r>
      <w:r w:rsidRPr="00550DDE">
        <w:rPr>
          <w:rFonts w:ascii="楷体_GB2312" w:eastAsia="楷体_GB2312" w:hAnsi="Times New Roman" w:hint="eastAsia"/>
          <w:sz w:val="32"/>
          <w:szCs w:val="32"/>
        </w:rPr>
        <w:t>（责任单位：市规划资源局）</w:t>
      </w:r>
    </w:p>
    <w:p w:rsidR="00FA6308" w:rsidRPr="00550DDE" w:rsidRDefault="00C53F2D" w:rsidP="00550DDE">
      <w:pPr>
        <w:ind w:firstLineChars="200" w:firstLine="622"/>
        <w:rPr>
          <w:rFonts w:ascii="Times New Roman" w:eastAsia="仿宋_GB2312" w:hAnsi="Times New Roman"/>
          <w:sz w:val="32"/>
          <w:szCs w:val="32"/>
        </w:rPr>
      </w:pPr>
      <w:proofErr w:type="gramStart"/>
      <w:r w:rsidRPr="00550DDE">
        <w:rPr>
          <w:rFonts w:ascii="Times New Roman" w:eastAsia="仿宋_GB2312" w:hAnsi="Times New Roman"/>
          <w:sz w:val="32"/>
          <w:szCs w:val="32"/>
        </w:rPr>
        <w:t>本措施</w:t>
      </w:r>
      <w:proofErr w:type="gramEnd"/>
      <w:r w:rsidRPr="00550DDE">
        <w:rPr>
          <w:rFonts w:ascii="Times New Roman" w:eastAsia="仿宋_GB2312" w:hAnsi="Times New Roman"/>
          <w:sz w:val="32"/>
          <w:szCs w:val="32"/>
        </w:rPr>
        <w:t>自印发之日起施行，有效期至</w:t>
      </w:r>
      <w:r w:rsidRPr="00550DDE">
        <w:rPr>
          <w:rFonts w:ascii="Times New Roman" w:eastAsia="仿宋_GB2312" w:hAnsi="Times New Roman"/>
          <w:sz w:val="32"/>
          <w:szCs w:val="32"/>
        </w:rPr>
        <w:t>2023</w:t>
      </w:r>
      <w:r w:rsidRPr="00550DDE">
        <w:rPr>
          <w:rFonts w:ascii="Times New Roman" w:eastAsia="仿宋_GB2312" w:hAnsi="Times New Roman"/>
          <w:sz w:val="32"/>
          <w:szCs w:val="32"/>
        </w:rPr>
        <w:t>年</w:t>
      </w:r>
      <w:r w:rsidRPr="00550DDE">
        <w:rPr>
          <w:rFonts w:ascii="Times New Roman" w:eastAsia="仿宋_GB2312" w:hAnsi="Times New Roman"/>
          <w:sz w:val="32"/>
          <w:szCs w:val="32"/>
        </w:rPr>
        <w:t>12</w:t>
      </w:r>
      <w:r w:rsidRPr="00550DDE">
        <w:rPr>
          <w:rFonts w:ascii="Times New Roman" w:eastAsia="仿宋_GB2312" w:hAnsi="Times New Roman"/>
          <w:sz w:val="32"/>
          <w:szCs w:val="32"/>
        </w:rPr>
        <w:t>月</w:t>
      </w:r>
      <w:r w:rsidRPr="00550DDE">
        <w:rPr>
          <w:rFonts w:ascii="Times New Roman" w:eastAsia="仿宋_GB2312" w:hAnsi="Times New Roman"/>
          <w:sz w:val="32"/>
          <w:szCs w:val="32"/>
        </w:rPr>
        <w:t>31</w:t>
      </w:r>
      <w:r w:rsidRPr="00550DDE">
        <w:rPr>
          <w:rFonts w:ascii="Times New Roman" w:eastAsia="仿宋_GB2312" w:hAnsi="Times New Roman"/>
          <w:sz w:val="32"/>
          <w:szCs w:val="32"/>
        </w:rPr>
        <w:t>日。</w:t>
      </w:r>
      <w:proofErr w:type="gramStart"/>
      <w:r w:rsidRPr="00550DDE">
        <w:rPr>
          <w:rFonts w:ascii="Times New Roman" w:eastAsia="仿宋_GB2312" w:hAnsi="Times New Roman"/>
          <w:sz w:val="32"/>
          <w:szCs w:val="32"/>
        </w:rPr>
        <w:t>本措施</w:t>
      </w:r>
      <w:proofErr w:type="gramEnd"/>
      <w:r w:rsidRPr="00550DDE">
        <w:rPr>
          <w:rFonts w:ascii="Times New Roman" w:eastAsia="仿宋_GB2312" w:hAnsi="Times New Roman"/>
          <w:sz w:val="32"/>
          <w:szCs w:val="32"/>
        </w:rPr>
        <w:t>中有明确期限规定和国家及本市出台相关文件另有明确期限规定的，从其规定。国家出台的相关政策措施，遵照执行。有关减税降</w:t>
      </w:r>
      <w:proofErr w:type="gramStart"/>
      <w:r w:rsidRPr="00550DDE">
        <w:rPr>
          <w:rFonts w:ascii="Times New Roman" w:eastAsia="仿宋_GB2312" w:hAnsi="Times New Roman"/>
          <w:sz w:val="32"/>
          <w:szCs w:val="32"/>
        </w:rPr>
        <w:t>费政策</w:t>
      </w:r>
      <w:proofErr w:type="gramEnd"/>
      <w:r w:rsidRPr="00550DDE">
        <w:rPr>
          <w:rFonts w:ascii="Times New Roman" w:eastAsia="仿宋_GB2312" w:hAnsi="Times New Roman"/>
          <w:sz w:val="32"/>
          <w:szCs w:val="32"/>
        </w:rPr>
        <w:t>依据财政部税务总局公告</w:t>
      </w:r>
      <w:r w:rsidRPr="00550DDE">
        <w:rPr>
          <w:rFonts w:ascii="Times New Roman" w:eastAsia="仿宋_GB2312" w:hAnsi="Times New Roman"/>
          <w:sz w:val="32"/>
          <w:szCs w:val="32"/>
        </w:rPr>
        <w:t>2022</w:t>
      </w:r>
      <w:r w:rsidRPr="00550DDE">
        <w:rPr>
          <w:rFonts w:ascii="Times New Roman" w:eastAsia="仿宋_GB2312" w:hAnsi="Times New Roman"/>
          <w:sz w:val="32"/>
          <w:szCs w:val="32"/>
        </w:rPr>
        <w:t>年第</w:t>
      </w:r>
      <w:r w:rsidRPr="00550DDE">
        <w:rPr>
          <w:rFonts w:ascii="Times New Roman" w:eastAsia="仿宋_GB2312" w:hAnsi="Times New Roman"/>
          <w:sz w:val="32"/>
          <w:szCs w:val="32"/>
        </w:rPr>
        <w:t>10</w:t>
      </w:r>
      <w:r w:rsidRPr="00550DDE">
        <w:rPr>
          <w:rFonts w:ascii="Times New Roman" w:eastAsia="仿宋_GB2312" w:hAnsi="Times New Roman"/>
          <w:sz w:val="32"/>
          <w:szCs w:val="32"/>
        </w:rPr>
        <w:t>、</w:t>
      </w:r>
      <w:r w:rsidRPr="00550DDE">
        <w:rPr>
          <w:rFonts w:ascii="Times New Roman" w:eastAsia="仿宋_GB2312" w:hAnsi="Times New Roman"/>
          <w:sz w:val="32"/>
          <w:szCs w:val="32"/>
        </w:rPr>
        <w:t>13</w:t>
      </w:r>
      <w:r w:rsidRPr="00550DDE">
        <w:rPr>
          <w:rFonts w:ascii="Times New Roman" w:eastAsia="仿宋_GB2312" w:hAnsi="Times New Roman"/>
          <w:sz w:val="32"/>
          <w:szCs w:val="32"/>
        </w:rPr>
        <w:t>、</w:t>
      </w:r>
      <w:r w:rsidRPr="00550DDE">
        <w:rPr>
          <w:rFonts w:ascii="Times New Roman" w:eastAsia="仿宋_GB2312" w:hAnsi="Times New Roman"/>
          <w:sz w:val="32"/>
          <w:szCs w:val="32"/>
        </w:rPr>
        <w:t>12</w:t>
      </w:r>
      <w:r w:rsidRPr="00550DDE">
        <w:rPr>
          <w:rFonts w:ascii="Times New Roman" w:eastAsia="仿宋_GB2312" w:hAnsi="Times New Roman"/>
          <w:sz w:val="32"/>
          <w:szCs w:val="32"/>
        </w:rPr>
        <w:t>、</w:t>
      </w:r>
      <w:r w:rsidRPr="00550DDE">
        <w:rPr>
          <w:rFonts w:ascii="Times New Roman" w:eastAsia="仿宋_GB2312" w:hAnsi="Times New Roman"/>
          <w:sz w:val="32"/>
          <w:szCs w:val="32"/>
        </w:rPr>
        <w:t>4</w:t>
      </w:r>
      <w:r w:rsidRPr="00550DDE">
        <w:rPr>
          <w:rFonts w:ascii="Times New Roman" w:eastAsia="仿宋_GB2312" w:hAnsi="Times New Roman"/>
          <w:sz w:val="32"/>
          <w:szCs w:val="32"/>
        </w:rPr>
        <w:t>、</w:t>
      </w:r>
      <w:r w:rsidRPr="00550DDE">
        <w:rPr>
          <w:rFonts w:ascii="Times New Roman" w:eastAsia="仿宋_GB2312" w:hAnsi="Times New Roman"/>
          <w:sz w:val="32"/>
          <w:szCs w:val="32"/>
        </w:rPr>
        <w:t>11</w:t>
      </w:r>
      <w:r w:rsidRPr="00550DDE">
        <w:rPr>
          <w:rFonts w:ascii="Times New Roman" w:eastAsia="仿宋_GB2312" w:hAnsi="Times New Roman"/>
          <w:sz w:val="32"/>
          <w:szCs w:val="32"/>
        </w:rPr>
        <w:t>、</w:t>
      </w:r>
      <w:r w:rsidRPr="00550DDE">
        <w:rPr>
          <w:rFonts w:ascii="Times New Roman" w:eastAsia="仿宋_GB2312" w:hAnsi="Times New Roman"/>
          <w:sz w:val="32"/>
          <w:szCs w:val="32"/>
        </w:rPr>
        <w:t>8</w:t>
      </w:r>
      <w:r w:rsidRPr="00550DDE">
        <w:rPr>
          <w:rFonts w:ascii="Times New Roman" w:eastAsia="仿宋_GB2312" w:hAnsi="Times New Roman"/>
          <w:sz w:val="32"/>
          <w:szCs w:val="32"/>
        </w:rPr>
        <w:t>、</w:t>
      </w:r>
      <w:r w:rsidRPr="00550DDE">
        <w:rPr>
          <w:rFonts w:ascii="Times New Roman" w:eastAsia="仿宋_GB2312" w:hAnsi="Times New Roman"/>
          <w:sz w:val="32"/>
          <w:szCs w:val="32"/>
        </w:rPr>
        <w:t>14</w:t>
      </w:r>
      <w:r w:rsidRPr="00550DDE">
        <w:rPr>
          <w:rFonts w:ascii="Times New Roman" w:eastAsia="仿宋_GB2312" w:hAnsi="Times New Roman"/>
          <w:sz w:val="32"/>
          <w:szCs w:val="32"/>
        </w:rPr>
        <w:t>号，税务总局财政部公告</w:t>
      </w:r>
      <w:r w:rsidRPr="00550DDE">
        <w:rPr>
          <w:rFonts w:ascii="Times New Roman" w:eastAsia="仿宋_GB2312" w:hAnsi="Times New Roman"/>
          <w:sz w:val="32"/>
          <w:szCs w:val="32"/>
        </w:rPr>
        <w:t>2022</w:t>
      </w:r>
      <w:r w:rsidRPr="00550DDE">
        <w:rPr>
          <w:rFonts w:ascii="Times New Roman" w:eastAsia="仿宋_GB2312" w:hAnsi="Times New Roman"/>
          <w:sz w:val="32"/>
          <w:szCs w:val="32"/>
        </w:rPr>
        <w:t>年第</w:t>
      </w:r>
      <w:r w:rsidRPr="00550DDE">
        <w:rPr>
          <w:rFonts w:ascii="Times New Roman" w:eastAsia="仿宋_GB2312" w:hAnsi="Times New Roman"/>
          <w:sz w:val="32"/>
          <w:szCs w:val="32"/>
        </w:rPr>
        <w:t>2</w:t>
      </w:r>
      <w:r w:rsidRPr="00550DDE">
        <w:rPr>
          <w:rFonts w:ascii="Times New Roman" w:eastAsia="仿宋_GB2312" w:hAnsi="Times New Roman"/>
          <w:sz w:val="32"/>
          <w:szCs w:val="32"/>
        </w:rPr>
        <w:t>号，财政部公告</w:t>
      </w:r>
      <w:r w:rsidRPr="00550DDE">
        <w:rPr>
          <w:rFonts w:ascii="Times New Roman" w:eastAsia="仿宋_GB2312" w:hAnsi="Times New Roman"/>
          <w:sz w:val="32"/>
          <w:szCs w:val="32"/>
        </w:rPr>
        <w:t>2021</w:t>
      </w:r>
      <w:r w:rsidRPr="00550DDE">
        <w:rPr>
          <w:rFonts w:ascii="Times New Roman" w:eastAsia="仿宋_GB2312" w:hAnsi="Times New Roman"/>
          <w:sz w:val="32"/>
          <w:szCs w:val="32"/>
        </w:rPr>
        <w:t>年第</w:t>
      </w:r>
      <w:r w:rsidRPr="00550DDE">
        <w:rPr>
          <w:rFonts w:ascii="Times New Roman" w:eastAsia="仿宋_GB2312" w:hAnsi="Times New Roman"/>
          <w:sz w:val="32"/>
          <w:szCs w:val="32"/>
        </w:rPr>
        <w:t>38</w:t>
      </w:r>
      <w:r w:rsidRPr="00550DDE">
        <w:rPr>
          <w:rFonts w:ascii="Times New Roman" w:eastAsia="仿宋_GB2312" w:hAnsi="Times New Roman"/>
          <w:sz w:val="32"/>
          <w:szCs w:val="32"/>
        </w:rPr>
        <w:t>号和税务总局公告</w:t>
      </w:r>
      <w:r w:rsidRPr="00550DDE">
        <w:rPr>
          <w:rFonts w:ascii="Times New Roman" w:eastAsia="仿宋_GB2312" w:hAnsi="Times New Roman"/>
          <w:sz w:val="32"/>
          <w:szCs w:val="32"/>
        </w:rPr>
        <w:t>2022</w:t>
      </w:r>
      <w:r w:rsidRPr="00550DDE">
        <w:rPr>
          <w:rFonts w:ascii="Times New Roman" w:eastAsia="仿宋_GB2312" w:hAnsi="Times New Roman"/>
          <w:sz w:val="32"/>
          <w:szCs w:val="32"/>
        </w:rPr>
        <w:t>年第</w:t>
      </w:r>
      <w:r w:rsidRPr="00550DDE">
        <w:rPr>
          <w:rFonts w:ascii="Times New Roman" w:eastAsia="仿宋_GB2312" w:hAnsi="Times New Roman"/>
          <w:sz w:val="32"/>
          <w:szCs w:val="32"/>
        </w:rPr>
        <w:t>4</w:t>
      </w:r>
      <w:r w:rsidRPr="00550DDE">
        <w:rPr>
          <w:rFonts w:ascii="Times New Roman" w:eastAsia="仿宋_GB2312" w:hAnsi="Times New Roman"/>
          <w:sz w:val="32"/>
          <w:szCs w:val="32"/>
        </w:rPr>
        <w:t>号等执行。</w:t>
      </w:r>
    </w:p>
    <w:p w:rsidR="00FA6308" w:rsidRPr="00550DDE" w:rsidRDefault="00FA6308" w:rsidP="00550DDE">
      <w:pPr>
        <w:ind w:firstLineChars="200" w:firstLine="622"/>
        <w:rPr>
          <w:rFonts w:ascii="Times New Roman" w:eastAsia="仿宋_GB2312" w:hAnsi="Times New Roman"/>
          <w:sz w:val="32"/>
          <w:szCs w:val="32"/>
        </w:rPr>
      </w:pPr>
    </w:p>
    <w:p w:rsidR="00FA6308" w:rsidRPr="00550DDE" w:rsidRDefault="00FA6308" w:rsidP="00550DDE">
      <w:pPr>
        <w:ind w:firstLineChars="200" w:firstLine="622"/>
        <w:rPr>
          <w:rFonts w:ascii="Times New Roman" w:eastAsia="仿宋_GB2312" w:hAnsi="Times New Roman"/>
          <w:sz w:val="32"/>
          <w:szCs w:val="32"/>
        </w:rPr>
      </w:pPr>
      <w:bookmarkStart w:id="0" w:name="_GoBack"/>
      <w:bookmarkEnd w:id="0"/>
    </w:p>
    <w:sectPr w:rsidR="00FA6308" w:rsidRPr="00550DDE">
      <w:headerReference w:type="default" r:id="rId8"/>
      <w:footerReference w:type="even" r:id="rId9"/>
      <w:footerReference w:type="default" r:id="rId10"/>
      <w:pgSz w:w="11907" w:h="16840"/>
      <w:pgMar w:top="2098" w:right="1474" w:bottom="1985" w:left="1588" w:header="851" w:footer="1701" w:gutter="0"/>
      <w:cols w:space="720"/>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850" w:rsidRDefault="00BC6850">
      <w:r>
        <w:separator/>
      </w:r>
    </w:p>
  </w:endnote>
  <w:endnote w:type="continuationSeparator" w:id="0">
    <w:p w:rsidR="00BC6850" w:rsidRDefault="00BC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文星仿宋">
    <w:altName w:val="Arial Unicode MS"/>
    <w:charset w:val="00"/>
    <w:family w:val="auto"/>
    <w:pitch w:val="default"/>
    <w:sig w:usb0="00000000"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08" w:rsidRDefault="00C53F2D">
    <w:pPr>
      <w:pStyle w:val="a6"/>
      <w:framePr w:wrap="around" w:vAnchor="text" w:hAnchor="margin" w:xAlign="outside" w:y="1"/>
      <w:rPr>
        <w:rStyle w:val="a8"/>
      </w:rPr>
    </w:pPr>
    <w:r>
      <w:fldChar w:fldCharType="begin"/>
    </w:r>
    <w:r>
      <w:rPr>
        <w:rStyle w:val="a8"/>
      </w:rPr>
      <w:instrText xml:space="preserve">PAGE  </w:instrText>
    </w:r>
    <w:r>
      <w:fldChar w:fldCharType="end"/>
    </w:r>
  </w:p>
  <w:p w:rsidR="00FA6308" w:rsidRDefault="00FA6308">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08" w:rsidRDefault="00C53F2D">
    <w:pPr>
      <w:pStyle w:val="a6"/>
      <w:framePr w:wrap="around" w:vAnchor="text" w:hAnchor="margin" w:xAlign="outside" w:y="1"/>
      <w:ind w:leftChars="200" w:left="420" w:rightChars="200" w:right="420"/>
      <w:jc w:val="center"/>
      <w:rPr>
        <w:rStyle w:val="a8"/>
        <w:sz w:val="28"/>
      </w:rPr>
    </w:pPr>
    <w:r>
      <w:rPr>
        <w:rStyle w:val="a8"/>
        <w:rFonts w:hint="eastAsia"/>
        <w:sz w:val="28"/>
      </w:rPr>
      <w:t>—</w:t>
    </w:r>
    <w:r>
      <w:rPr>
        <w:rStyle w:val="a8"/>
        <w:sz w:val="28"/>
      </w:rPr>
      <w:t xml:space="preserve"> </w:t>
    </w:r>
    <w:r>
      <w:rPr>
        <w:rFonts w:ascii="Times New Roman" w:hAnsi="Times New Roman"/>
        <w:sz w:val="28"/>
      </w:rPr>
      <w:fldChar w:fldCharType="begin"/>
    </w:r>
    <w:r>
      <w:rPr>
        <w:rStyle w:val="a8"/>
        <w:rFonts w:ascii="Times New Roman" w:hAnsi="Times New Roman"/>
        <w:sz w:val="28"/>
      </w:rPr>
      <w:instrText xml:space="preserve">PAGE  </w:instrText>
    </w:r>
    <w:r>
      <w:rPr>
        <w:rFonts w:ascii="Times New Roman" w:hAnsi="Times New Roman"/>
        <w:sz w:val="28"/>
      </w:rPr>
      <w:fldChar w:fldCharType="separate"/>
    </w:r>
    <w:r w:rsidR="00767137">
      <w:rPr>
        <w:rStyle w:val="a8"/>
        <w:rFonts w:ascii="Times New Roman" w:hAnsi="Times New Roman"/>
        <w:noProof/>
        <w:sz w:val="28"/>
      </w:rPr>
      <w:t>5</w:t>
    </w:r>
    <w:r>
      <w:rPr>
        <w:rFonts w:ascii="Times New Roman" w:hAnsi="Times New Roman"/>
        <w:sz w:val="28"/>
      </w:rPr>
      <w:fldChar w:fldCharType="end"/>
    </w:r>
    <w:r>
      <w:rPr>
        <w:rStyle w:val="a8"/>
        <w:sz w:val="28"/>
      </w:rPr>
      <w:t xml:space="preserve"> </w:t>
    </w:r>
    <w:r>
      <w:rPr>
        <w:rStyle w:val="a8"/>
        <w:rFonts w:hint="eastAsia"/>
        <w:sz w:val="28"/>
      </w:rPr>
      <w:t>—</w:t>
    </w:r>
  </w:p>
  <w:p w:rsidR="00FA6308" w:rsidRDefault="00FA6308">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850" w:rsidRDefault="00BC6850">
      <w:r>
        <w:separator/>
      </w:r>
    </w:p>
  </w:footnote>
  <w:footnote w:type="continuationSeparator" w:id="0">
    <w:p w:rsidR="00BC6850" w:rsidRDefault="00BC6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08" w:rsidRDefault="00FA6308">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8EFBFAFF"/>
    <w:rsid w:val="BCDE2957"/>
    <w:rsid w:val="BF55E9DB"/>
    <w:rsid w:val="BFF99D33"/>
    <w:rsid w:val="DF478D13"/>
    <w:rsid w:val="DF77EF60"/>
    <w:rsid w:val="DFC4D6F8"/>
    <w:rsid w:val="F3FE2F7B"/>
    <w:rsid w:val="F3FE5E80"/>
    <w:rsid w:val="FAFECE0C"/>
    <w:rsid w:val="FEE56F35"/>
    <w:rsid w:val="FFE53859"/>
    <w:rsid w:val="FFFA89F8"/>
    <w:rsid w:val="000007A8"/>
    <w:rsid w:val="000044C7"/>
    <w:rsid w:val="000068A5"/>
    <w:rsid w:val="0003738B"/>
    <w:rsid w:val="000551D3"/>
    <w:rsid w:val="00071623"/>
    <w:rsid w:val="000E2D13"/>
    <w:rsid w:val="00143BAA"/>
    <w:rsid w:val="00184D7D"/>
    <w:rsid w:val="001C2AA4"/>
    <w:rsid w:val="001C3B43"/>
    <w:rsid w:val="002B4F82"/>
    <w:rsid w:val="002E5E1B"/>
    <w:rsid w:val="002F11DA"/>
    <w:rsid w:val="002F6A2E"/>
    <w:rsid w:val="00326547"/>
    <w:rsid w:val="00332DE1"/>
    <w:rsid w:val="00334EA9"/>
    <w:rsid w:val="00344D03"/>
    <w:rsid w:val="003454CF"/>
    <w:rsid w:val="00346591"/>
    <w:rsid w:val="0036674E"/>
    <w:rsid w:val="003811AD"/>
    <w:rsid w:val="003878F5"/>
    <w:rsid w:val="003A0B3A"/>
    <w:rsid w:val="003A6D76"/>
    <w:rsid w:val="003B4936"/>
    <w:rsid w:val="003C2B8E"/>
    <w:rsid w:val="003D411B"/>
    <w:rsid w:val="0040798F"/>
    <w:rsid w:val="00423112"/>
    <w:rsid w:val="00431AC5"/>
    <w:rsid w:val="00470219"/>
    <w:rsid w:val="00475655"/>
    <w:rsid w:val="00475EA0"/>
    <w:rsid w:val="004D08EE"/>
    <w:rsid w:val="0052186E"/>
    <w:rsid w:val="00550DD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67137"/>
    <w:rsid w:val="00773454"/>
    <w:rsid w:val="00777D65"/>
    <w:rsid w:val="00781034"/>
    <w:rsid w:val="007A0114"/>
    <w:rsid w:val="007A2640"/>
    <w:rsid w:val="007B01A3"/>
    <w:rsid w:val="007B1EDA"/>
    <w:rsid w:val="007C6740"/>
    <w:rsid w:val="007D2F1D"/>
    <w:rsid w:val="00846D11"/>
    <w:rsid w:val="0085493B"/>
    <w:rsid w:val="008647F3"/>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BC6850"/>
    <w:rsid w:val="00C22CEC"/>
    <w:rsid w:val="00C2526A"/>
    <w:rsid w:val="00C53F2D"/>
    <w:rsid w:val="00CC42BE"/>
    <w:rsid w:val="00CE2267"/>
    <w:rsid w:val="00CE76C4"/>
    <w:rsid w:val="00D000FF"/>
    <w:rsid w:val="00D173C2"/>
    <w:rsid w:val="00D40E94"/>
    <w:rsid w:val="00D424BC"/>
    <w:rsid w:val="00D43624"/>
    <w:rsid w:val="00D44E9D"/>
    <w:rsid w:val="00D64A77"/>
    <w:rsid w:val="00D8625C"/>
    <w:rsid w:val="00DB7FA1"/>
    <w:rsid w:val="00DD768C"/>
    <w:rsid w:val="00E2093B"/>
    <w:rsid w:val="00E31F62"/>
    <w:rsid w:val="00E67E23"/>
    <w:rsid w:val="00E74110"/>
    <w:rsid w:val="00EA0D44"/>
    <w:rsid w:val="00EA77DD"/>
    <w:rsid w:val="00EB3529"/>
    <w:rsid w:val="00F13242"/>
    <w:rsid w:val="00F23CEA"/>
    <w:rsid w:val="00F35D3F"/>
    <w:rsid w:val="00F410DE"/>
    <w:rsid w:val="00F61E7C"/>
    <w:rsid w:val="00FA6308"/>
    <w:rsid w:val="00FB20E7"/>
    <w:rsid w:val="2E715CDA"/>
    <w:rsid w:val="33FF81B5"/>
    <w:rsid w:val="3B5EFA35"/>
    <w:rsid w:val="3F5E8E5A"/>
    <w:rsid w:val="5BEF3988"/>
    <w:rsid w:val="5FF5FBE0"/>
    <w:rsid w:val="6B773772"/>
    <w:rsid w:val="6B7AA6EF"/>
    <w:rsid w:val="6FF9976C"/>
    <w:rsid w:val="770BB6AC"/>
    <w:rsid w:val="79F71357"/>
    <w:rsid w:val="7E3F910D"/>
    <w:rsid w:val="7FBF8C8F"/>
    <w:rsid w:val="7FEE9814"/>
    <w:rsid w:val="7FFF5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Indent2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ndent21">
    <w:name w:val="Body Text Indent 21"/>
    <w:basedOn w:val="a"/>
    <w:qFormat/>
    <w:pPr>
      <w:spacing w:line="480" w:lineRule="auto"/>
      <w:ind w:leftChars="200" w:left="200"/>
    </w:pPr>
  </w:style>
  <w:style w:type="paragraph" w:styleId="a3">
    <w:name w:val="Body Text"/>
    <w:basedOn w:val="a"/>
    <w:link w:val="Char"/>
    <w:rPr>
      <w:rFonts w:eastAsia="文星仿宋"/>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Hyperlink"/>
    <w:rPr>
      <w:color w:val="0000FF"/>
      <w:u w:val="single"/>
    </w:rPr>
  </w:style>
  <w:style w:type="character" w:customStyle="1" w:styleId="Char">
    <w:name w:val="正文文本 Char"/>
    <w:link w:val="a3"/>
    <w:rPr>
      <w:rFonts w:eastAsia="文星仿宋"/>
      <w:kern w:val="2"/>
      <w:sz w:val="32"/>
      <w:szCs w:val="24"/>
    </w:rPr>
  </w:style>
  <w:style w:type="paragraph" w:customStyle="1" w:styleId="3">
    <w:name w:val="3"/>
    <w:basedOn w:val="a"/>
    <w:qFormat/>
    <w:pPr>
      <w:spacing w:line="580" w:lineRule="exact"/>
      <w:jc w:val="center"/>
    </w:pPr>
    <w:rPr>
      <w:rFonts w:ascii="Times New Roman" w:eastAsia="方正小标宋简体" w:hAnsi="Times New Roman"/>
      <w:sz w:val="44"/>
    </w:rPr>
  </w:style>
  <w:style w:type="paragraph" w:customStyle="1" w:styleId="0">
    <w:name w:val="0"/>
    <w:basedOn w:val="a"/>
    <w:qFormat/>
    <w:pPr>
      <w:spacing w:line="580" w:lineRule="exact"/>
      <w:ind w:firstLineChars="200" w:firstLine="640"/>
    </w:pPr>
    <w:rPr>
      <w:rFonts w:ascii="Times New Roman" w:eastAsia="仿宋_GB2312" w:hAnsi="Times New Roman"/>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468</Words>
  <Characters>2670</Characters>
  <Application>Microsoft Office Word</Application>
  <DocSecurity>0</DocSecurity>
  <Lines>22</Lines>
  <Paragraphs>6</Paragraphs>
  <ScaleCrop>false</ScaleCrop>
  <Company>tjszf</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admin</cp:lastModifiedBy>
  <cp:revision>8</cp:revision>
  <cp:lastPrinted>2022-03-26T20:10:00Z</cp:lastPrinted>
  <dcterms:created xsi:type="dcterms:W3CDTF">2020-01-14T15:58:00Z</dcterms:created>
  <dcterms:modified xsi:type="dcterms:W3CDTF">2022-03-25T14:47:00Z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