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22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受理地点及联系方式</w:t>
      </w:r>
    </w:p>
    <w:tbl>
      <w:tblPr>
        <w:tblStyle w:val="4"/>
        <w:tblpPr w:leftFromText="180" w:rightFromText="180" w:vertAnchor="text" w:horzAnchor="page" w:tblpXSpec="center" w:tblpY="227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586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北辰区科技局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北辰区中学西路文化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中心B座60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室创新服务科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26390021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开发区管委会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北辰区永进道88号北辰经济技术开发区管理委员会404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26718618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天穆镇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京津公路282号天穆镇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政府207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室经济办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26341404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北仓镇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北辰区京津公路与延吉道交口往东200米处北仓镇人民政府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室经济发展办公室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26390771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双街镇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北辰区双江道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37号双街镇人民政府经济发展办公室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26970950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宜兴埠镇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北辰区宜兴埠镇人民政府（汾河南道与外环线交口）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北四楼405室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经济发展办公室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26309831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小淀镇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北辰区津围公路西小淀镇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政府207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经济办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26992591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大张庄镇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北辰区大张庄村大张庄镇人民政府105室经济发展办公室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86853715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青光镇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北辰区联东U谷工业园3号楼青光镇人民政府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26959758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双口镇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北辰区津永公路北侧双口镇人民政府经济办220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26940406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西堤头镇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北辰区杨北公路西堤头镇人民政府311室经济发展办公室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86920902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新村街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北辰区果园北道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15号新村街道办事处区域发展办公室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26838369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集贤街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北辰区集贤道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27号集贤街办事处企业发展办公室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86913009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普东街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北辰区万科花园路普东街道办事处区域发展办公室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26725110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瑞景街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北辰区龙泉道西侧瑞景街道办事处B105室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26685791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佳荣里街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北辰区佳宁道佳荣里街道办事处306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区域发展办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87236958-208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青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源街</w:t>
            </w:r>
          </w:p>
        </w:tc>
        <w:tc>
          <w:tcPr>
            <w:tcW w:w="5865" w:type="dxa"/>
            <w:vAlign w:val="center"/>
          </w:tcPr>
          <w:p>
            <w:pPr>
              <w:tabs>
                <w:tab w:val="left" w:pos="1137"/>
              </w:tabs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天津市北辰区双青新家园荣康园社区服务站3楼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26966612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双环邨街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北辰区碧春园二期双环邨街道办事处414室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26683823</w:t>
            </w:r>
          </w:p>
        </w:tc>
      </w:tr>
    </w:tbl>
    <w:p>
      <w:pPr>
        <w:spacing w:line="220" w:lineRule="atLeas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D20"/>
    <w:rsid w:val="19D618FD"/>
    <w:rsid w:val="1A294CEC"/>
    <w:rsid w:val="1FE52336"/>
    <w:rsid w:val="2BE150AB"/>
    <w:rsid w:val="33BB62A3"/>
    <w:rsid w:val="49612963"/>
    <w:rsid w:val="5B587068"/>
    <w:rsid w:val="6D7221B9"/>
    <w:rsid w:val="790B7BB9"/>
    <w:rsid w:val="7F6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677</Characters>
  <Paragraphs>80</Paragraphs>
  <TotalTime>88</TotalTime>
  <ScaleCrop>false</ScaleCrop>
  <LinksUpToDate>false</LinksUpToDate>
  <CharactersWithSpaces>677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2022-03-31T06:42:56Z</dcterms:modified>
  <dc:title>附件6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EC0D1B23D4F24634BB1525B97AD0B780</vt:lpwstr>
  </property>
</Properties>
</file>