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spacing w:line="220" w:lineRule="atLeas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受理地点及联系方式</w:t>
      </w:r>
    </w:p>
    <w:tbl>
      <w:tblPr>
        <w:tblStyle w:val="4"/>
        <w:tblpPr w:leftFromText="180" w:rightFromText="180" w:vertAnchor="text" w:horzAnchor="page" w:tblpXSpec="center" w:tblpY="227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586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部门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北辰区科技局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北辰区中学西路文化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中心B座60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室创新服务科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26390021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开发区管委会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北辰区永进道88号北辰经济技术开发区管理委员会西区606室经济发展部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26718618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天穆镇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北辰区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京津公路282号天穆镇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人民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政府207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室经济办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26341404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北仓镇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北辰区京津公路与延吉道交口往东200米处北仓镇人民政府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室经济发展办公室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26810177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双街镇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北辰区双江道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37号双街镇人民政府经济发展办公室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26970950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宜兴埠镇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北辰区宜兴埠镇人民政府（汾河南道与外环线交口）北四楼406室经济发展办公室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26306602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小淀镇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北辰区津围公路西小淀镇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人民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政府207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经济办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26992591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大张庄镇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北辰区大张庄村大张庄镇人民政府105室经济发展办公室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86853715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青光镇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北辰区联东U谷工业园3号楼青光镇人民政府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26959758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双口镇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北辰区津永公路北侧双口镇人民政府经济办220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26940406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西堤头镇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北辰区杨北公路西堤头镇人民政府118室经济发展办公室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86845478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新村街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北辰区果园北道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15号新村街道办事处</w:t>
            </w: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经济</w:t>
            </w:r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发展办公室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26838369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集贤街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北辰区集贤道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27号集贤街办事处企业发展办公室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86913009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普东街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北辰区万科花园路普东街道办事处区域发展办公室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26725110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瑞景街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北辰区龙泉道西侧瑞景街道办事处B105室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26685791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佳荣里街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北辰区佳宁道佳荣里街道办事处306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区域发展办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87236958-208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青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源街</w:t>
            </w:r>
          </w:p>
        </w:tc>
        <w:tc>
          <w:tcPr>
            <w:tcW w:w="5865" w:type="dxa"/>
            <w:vAlign w:val="center"/>
          </w:tcPr>
          <w:p>
            <w:pPr>
              <w:tabs>
                <w:tab w:val="left" w:pos="1137"/>
              </w:tabs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天津市北辰区双青新家园新雅道4号街道办事处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86936656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719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双环邨街</w:t>
            </w:r>
          </w:p>
        </w:tc>
        <w:tc>
          <w:tcPr>
            <w:tcW w:w="5865" w:type="dxa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北辰区碧春园二期双环邨街道办事处414室</w:t>
            </w: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26683823</w:t>
            </w:r>
          </w:p>
        </w:tc>
      </w:tr>
    </w:tbl>
    <w:p>
      <w:pPr>
        <w:spacing w:line="220" w:lineRule="atLeast"/>
        <w:rPr>
          <w:rFonts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zgwNmU1YTlmYWYxMjMwMDQ0ZDI3ZjhjM2JiYzgifQ=="/>
    <w:docVar w:name="KSO_WPS_MARK_KEY" w:val="637a4670-c46a-44b3-be2c-ed2dd51ba051"/>
  </w:docVars>
  <w:rsids>
    <w:rsidRoot w:val="00000000"/>
    <w:rsid w:val="000E5D20"/>
    <w:rsid w:val="19D618FD"/>
    <w:rsid w:val="1A294CEC"/>
    <w:rsid w:val="1E9B7E38"/>
    <w:rsid w:val="1FE52336"/>
    <w:rsid w:val="2BE150AB"/>
    <w:rsid w:val="2DC056BF"/>
    <w:rsid w:val="33BB62A3"/>
    <w:rsid w:val="342A10C3"/>
    <w:rsid w:val="38C93180"/>
    <w:rsid w:val="40825072"/>
    <w:rsid w:val="49612963"/>
    <w:rsid w:val="5B587068"/>
    <w:rsid w:val="6D7221B9"/>
    <w:rsid w:val="6F853185"/>
    <w:rsid w:val="790B7BB9"/>
    <w:rsid w:val="7EBBC652"/>
    <w:rsid w:val="7F6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526</Words>
  <Characters>689</Characters>
  <Paragraphs>80</Paragraphs>
  <TotalTime>1</TotalTime>
  <ScaleCrop>false</ScaleCrop>
  <LinksUpToDate>false</LinksUpToDate>
  <CharactersWithSpaces>689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WBB</cp:lastModifiedBy>
  <dcterms:modified xsi:type="dcterms:W3CDTF">2025-05-23T08:25:44Z</dcterms:modified>
  <dc:title>附件6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5290346AB6E04894925D618F0E95083E</vt:lpwstr>
  </property>
</Properties>
</file>