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75" w:lineRule="atLeast"/>
        <w:jc w:val="center"/>
      </w:pPr>
      <w:r>
        <w:rPr>
          <w:rFonts w:ascii="黑体" w:hAnsi="宋体" w:eastAsia="黑体" w:cs="黑体"/>
          <w:b/>
          <w:bCs/>
          <w:sz w:val="36"/>
          <w:szCs w:val="36"/>
        </w:rPr>
        <w:t>天津市北辰区财政局机关 北辰区2022年度预算绩效管理服务项目 (项目编号:YTKX2022-B-029)成交公告</w:t>
      </w:r>
    </w:p>
    <w:p>
      <w:pPr>
        <w:keepNext w:val="0"/>
        <w:keepLines w:val="0"/>
        <w:widowControl/>
        <w:suppressLineNumbers w:val="0"/>
        <w:spacing w:line="375" w:lineRule="atLeast"/>
        <w:jc w:val="left"/>
        <w:rPr>
          <w:b/>
          <w:bCs/>
          <w:sz w:val="27"/>
          <w:szCs w:val="27"/>
        </w:rPr>
      </w:pPr>
      <w:r>
        <w:rPr>
          <w:rFonts w:ascii="宋体" w:hAnsi="宋体" w:eastAsia="宋体" w:cs="宋体"/>
          <w:b/>
          <w:bCs/>
          <w:kern w:val="0"/>
          <w:sz w:val="27"/>
          <w:szCs w:val="27"/>
          <w:lang w:val="en-US" w:eastAsia="zh-CN" w:bidi="ar"/>
        </w:rPr>
        <w:t>一、项目编号:YTKX2022-B-029</w:t>
      </w:r>
    </w:p>
    <w:p>
      <w:pPr>
        <w:keepNext w:val="0"/>
        <w:keepLines w:val="0"/>
        <w:widowControl/>
        <w:suppressLineNumbers w:val="0"/>
        <w:spacing w:line="375" w:lineRule="atLeast"/>
        <w:jc w:val="left"/>
        <w:rPr>
          <w:b/>
          <w:bCs/>
          <w:sz w:val="27"/>
          <w:szCs w:val="27"/>
        </w:rPr>
      </w:pPr>
      <w:r>
        <w:rPr>
          <w:rFonts w:ascii="宋体" w:hAnsi="宋体" w:eastAsia="宋体" w:cs="宋体"/>
          <w:b/>
          <w:bCs/>
          <w:kern w:val="0"/>
          <w:sz w:val="27"/>
          <w:szCs w:val="27"/>
          <w:lang w:val="en-US" w:eastAsia="zh-CN" w:bidi="ar"/>
        </w:rPr>
        <w:t>二、项目名称:北辰区2022年度预算绩效管理服务项目</w:t>
      </w:r>
    </w:p>
    <w:p>
      <w:pPr>
        <w:keepNext w:val="0"/>
        <w:keepLines w:val="0"/>
        <w:widowControl/>
        <w:suppressLineNumbers w:val="0"/>
        <w:spacing w:line="375" w:lineRule="atLeast"/>
        <w:jc w:val="left"/>
        <w:rPr>
          <w:b/>
          <w:bCs/>
          <w:sz w:val="27"/>
          <w:szCs w:val="27"/>
        </w:rPr>
      </w:pPr>
      <w:r>
        <w:rPr>
          <w:rFonts w:ascii="宋体" w:hAnsi="宋体" w:eastAsia="宋体" w:cs="宋体"/>
          <w:b/>
          <w:bCs/>
          <w:kern w:val="0"/>
          <w:sz w:val="27"/>
          <w:szCs w:val="27"/>
          <w:lang w:val="en-US" w:eastAsia="zh-CN" w:bidi="ar"/>
        </w:rPr>
        <w:t>三、成交信息</w:t>
      </w:r>
    </w:p>
    <w:tbl>
      <w:tblPr>
        <w:tblW w:w="13594" w:type="dxa"/>
        <w:jc w:val="center"/>
        <w:tblBorders>
          <w:top w:val="outset" w:color="AAAAAA" w:sz="6" w:space="0"/>
          <w:left w:val="outset" w:color="AAAAAA" w:sz="6" w:space="0"/>
          <w:bottom w:val="outset" w:color="AAAAAA" w:sz="6" w:space="0"/>
          <w:right w:val="outset" w:color="AAAAAA" w:sz="6" w:space="0"/>
          <w:insideH w:val="outset" w:color="AAAAAA" w:sz="6" w:space="0"/>
          <w:insideV w:val="outset" w:color="AAAAAA" w:sz="6" w:space="0"/>
        </w:tblBorders>
        <w:shd w:val="clear"/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697"/>
        <w:gridCol w:w="2337"/>
        <w:gridCol w:w="4695"/>
        <w:gridCol w:w="2640"/>
        <w:gridCol w:w="1800"/>
        <w:gridCol w:w="1425"/>
      </w:tblGrid>
      <w:tr>
        <w:tblPrEx>
          <w:tblBorders>
            <w:top w:val="outset" w:color="AAAAAA" w:sz="6" w:space="0"/>
            <w:left w:val="outset" w:color="AAAAAA" w:sz="6" w:space="0"/>
            <w:bottom w:val="outset" w:color="AAAAAA" w:sz="6" w:space="0"/>
            <w:right w:val="outset" w:color="AAAAAA" w:sz="6" w:space="0"/>
            <w:insideH w:val="outset" w:color="AAAAAA" w:sz="6" w:space="0"/>
            <w:insideV w:val="outset" w:color="AAAAAA" w:sz="6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 w:color="auto" w:fill="ABCDE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包号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 w:color="auto" w:fill="ABCDE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供应商名称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 w:color="auto" w:fill="ABCDE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供应商地址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 w:color="auto" w:fill="ABCDE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统一社会信用代码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 w:color="auto" w:fill="ABCDE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企业办公电话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 w:color="auto" w:fill="ABCDE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成交金额(万元)</w:t>
            </w:r>
          </w:p>
        </w:tc>
      </w:tr>
      <w:tr>
        <w:tblPrEx>
          <w:tblBorders>
            <w:top w:val="outset" w:color="AAAAAA" w:sz="6" w:space="0"/>
            <w:left w:val="outset" w:color="AAAAAA" w:sz="6" w:space="0"/>
            <w:bottom w:val="outset" w:color="AAAAAA" w:sz="6" w:space="0"/>
            <w:right w:val="outset" w:color="AAAAAA" w:sz="6" w:space="0"/>
            <w:insideH w:val="outset" w:color="AAAAAA" w:sz="6" w:space="0"/>
            <w:insideV w:val="outset" w:color="AAAAAA" w:sz="6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第2包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天津广信有限责任会计师事务所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天津市自贸试验区（空港经济区）西三道158号5幢902-B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911201164012500275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022-88238816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10.2</w:t>
            </w:r>
          </w:p>
        </w:tc>
      </w:tr>
      <w:tr>
        <w:tblPrEx>
          <w:tblBorders>
            <w:top w:val="outset" w:color="AAAAAA" w:sz="6" w:space="0"/>
            <w:left w:val="outset" w:color="AAAAAA" w:sz="6" w:space="0"/>
            <w:bottom w:val="outset" w:color="AAAAAA" w:sz="6" w:space="0"/>
            <w:right w:val="outset" w:color="AAAAAA" w:sz="6" w:space="0"/>
            <w:insideH w:val="outset" w:color="AAAAAA" w:sz="6" w:space="0"/>
            <w:insideV w:val="outset" w:color="AAAAAA" w:sz="6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第3包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天津安信管理咨询有限公司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天津,天津市,塘沽区,红旗南路北段东侧逸秀园3-1-804、805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91120104300680917T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13212229006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25.8</w:t>
            </w:r>
          </w:p>
        </w:tc>
      </w:tr>
    </w:tbl>
    <w:p>
      <w:pPr>
        <w:keepNext w:val="0"/>
        <w:keepLines w:val="0"/>
        <w:widowControl/>
        <w:suppressLineNumbers w:val="0"/>
        <w:spacing w:line="375" w:lineRule="atLeast"/>
        <w:jc w:val="left"/>
        <w:rPr>
          <w:b/>
          <w:bCs/>
          <w:sz w:val="27"/>
          <w:szCs w:val="27"/>
        </w:rPr>
      </w:pPr>
      <w:r>
        <w:rPr>
          <w:rFonts w:ascii="宋体" w:hAnsi="宋体" w:eastAsia="宋体" w:cs="宋体"/>
          <w:b/>
          <w:bCs/>
          <w:kern w:val="0"/>
          <w:sz w:val="27"/>
          <w:szCs w:val="27"/>
          <w:lang w:val="en-US" w:eastAsia="zh-CN" w:bidi="ar"/>
        </w:rPr>
        <w:t>四、主要标的信息</w:t>
      </w:r>
    </w:p>
    <w:tbl>
      <w:tblPr>
        <w:tblW w:w="13594" w:type="dxa"/>
        <w:jc w:val="center"/>
        <w:tblBorders>
          <w:top w:val="outset" w:color="AAAAAA" w:sz="6" w:space="0"/>
          <w:left w:val="outset" w:color="AAAAAA" w:sz="6" w:space="0"/>
          <w:bottom w:val="outset" w:color="AAAAAA" w:sz="6" w:space="0"/>
          <w:right w:val="outset" w:color="AAAAAA" w:sz="6" w:space="0"/>
          <w:insideH w:val="outset" w:color="AAAAAA" w:sz="6" w:space="0"/>
          <w:insideV w:val="outset" w:color="AAAAAA" w:sz="6" w:space="0"/>
        </w:tblBorders>
        <w:shd w:val="clear"/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1359"/>
        <w:gridCol w:w="12235"/>
      </w:tblGrid>
      <w:tr>
        <w:tblPrEx>
          <w:tblBorders>
            <w:top w:val="outset" w:color="AAAAAA" w:sz="6" w:space="0"/>
            <w:left w:val="outset" w:color="AAAAAA" w:sz="6" w:space="0"/>
            <w:bottom w:val="outset" w:color="AAAAAA" w:sz="6" w:space="0"/>
            <w:right w:val="outset" w:color="AAAAAA" w:sz="6" w:space="0"/>
            <w:insideH w:val="outset" w:color="AAAAAA" w:sz="6" w:space="0"/>
            <w:insideV w:val="outset" w:color="AAAAAA" w:sz="6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500" w:type="pct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 w:color="auto" w:fill="ABCDE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包号</w:t>
            </w:r>
          </w:p>
        </w:tc>
        <w:tc>
          <w:tcPr>
            <w:tcW w:w="5000" w:type="pct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 w:color="auto" w:fill="ABCDE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服务</w:t>
            </w:r>
          </w:p>
        </w:tc>
      </w:tr>
      <w:tr>
        <w:tblPrEx>
          <w:tblBorders>
            <w:top w:val="outset" w:color="AAAAAA" w:sz="6" w:space="0"/>
            <w:left w:val="outset" w:color="AAAAAA" w:sz="6" w:space="0"/>
            <w:bottom w:val="outset" w:color="AAAAAA" w:sz="6" w:space="0"/>
            <w:right w:val="outset" w:color="AAAAAA" w:sz="6" w:space="0"/>
            <w:insideH w:val="outset" w:color="AAAAAA" w:sz="6" w:space="0"/>
            <w:insideV w:val="outset" w:color="AAAAAA" w:sz="6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第3包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000000" w:sz="6" w:space="0"/>
                <w:left w:val="single" w:color="000000" w:sz="6" w:space="0"/>
                <w:bottom w:val="single" w:color="000000" w:sz="6" w:space="0"/>
                <w:right w:val="single" w:color="000000" w:sz="6" w:space="0"/>
              </w:pBdr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名称：北辰区2022年度预算绩效管理服务项目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bdr w:val="single" w:color="000000" w:sz="6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服务范围：具体详见磋商文件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bdr w:val="single" w:color="000000" w:sz="6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服务要求：具体详见磋商文件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bdr w:val="single" w:color="000000" w:sz="6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服务时间：自合同之日起45日完成（特殊情况以合同为准）。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bdr w:val="single" w:color="000000" w:sz="6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服务标准：投标人须承诺所提供的服务、人员及设备符合相关国家强制性规定。</w:t>
            </w:r>
          </w:p>
        </w:tc>
      </w:tr>
      <w:tr>
        <w:tblPrEx>
          <w:tblBorders>
            <w:top w:val="outset" w:color="AAAAAA" w:sz="6" w:space="0"/>
            <w:left w:val="outset" w:color="AAAAAA" w:sz="6" w:space="0"/>
            <w:bottom w:val="outset" w:color="AAAAAA" w:sz="6" w:space="0"/>
            <w:right w:val="outset" w:color="AAAAAA" w:sz="6" w:space="0"/>
            <w:insideH w:val="outset" w:color="AAAAAA" w:sz="6" w:space="0"/>
            <w:insideV w:val="outset" w:color="AAAAAA" w:sz="6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第2包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000000" w:sz="6" w:space="0"/>
                <w:left w:val="single" w:color="000000" w:sz="6" w:space="0"/>
                <w:bottom w:val="single" w:color="000000" w:sz="6" w:space="0"/>
                <w:right w:val="single" w:color="000000" w:sz="6" w:space="0"/>
              </w:pBdr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名称：北辰区2022年度预算绩效管理服务项目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bdr w:val="single" w:color="000000" w:sz="6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服务范围：具体详见磋商文件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bdr w:val="single" w:color="000000" w:sz="6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服务要求：具体详见磋商文件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bdr w:val="single" w:color="000000" w:sz="6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服务时间：自合同之日起45日完成（特殊情况以合同为准）。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bdr w:val="single" w:color="000000" w:sz="6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服务标准：投标人须承诺所提供的服务、人员及设备符合相关国家强制性规定。</w:t>
            </w:r>
          </w:p>
        </w:tc>
      </w:tr>
    </w:tbl>
    <w:p>
      <w:pPr>
        <w:keepNext w:val="0"/>
        <w:keepLines w:val="0"/>
        <w:widowControl/>
        <w:suppressLineNumbers w:val="0"/>
        <w:spacing w:line="375" w:lineRule="atLeast"/>
        <w:jc w:val="left"/>
        <w:rPr>
          <w:b/>
          <w:bCs/>
          <w:sz w:val="27"/>
          <w:szCs w:val="27"/>
        </w:rPr>
      </w:pPr>
      <w:r>
        <w:rPr>
          <w:rFonts w:ascii="宋体" w:hAnsi="宋体" w:eastAsia="宋体" w:cs="宋体"/>
          <w:b/>
          <w:bCs/>
          <w:kern w:val="0"/>
          <w:sz w:val="27"/>
          <w:szCs w:val="27"/>
          <w:lang w:val="en-US" w:eastAsia="zh-CN" w:bidi="ar"/>
        </w:rPr>
        <w:t>五、评审专家名单：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pacing w:line="375" w:lineRule="atLeast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耿臻，郭帆，何倩（采购人代表）</w:t>
      </w:r>
    </w:p>
    <w:p>
      <w:pPr>
        <w:keepNext w:val="0"/>
        <w:keepLines w:val="0"/>
        <w:widowControl/>
        <w:suppressLineNumbers w:val="0"/>
        <w:spacing w:line="375" w:lineRule="atLeast"/>
        <w:jc w:val="left"/>
        <w:rPr>
          <w:b/>
          <w:bCs/>
          <w:sz w:val="27"/>
          <w:szCs w:val="27"/>
        </w:rPr>
      </w:pPr>
      <w:r>
        <w:rPr>
          <w:rFonts w:ascii="宋体" w:hAnsi="宋体" w:eastAsia="宋体" w:cs="宋体"/>
          <w:b/>
          <w:bCs/>
          <w:kern w:val="0"/>
          <w:sz w:val="27"/>
          <w:szCs w:val="27"/>
          <w:lang w:val="en-US" w:eastAsia="zh-CN" w:bidi="ar"/>
        </w:rPr>
        <w:t>六、代理服务收费标准及金额：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pacing w:line="375" w:lineRule="atLeast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1.代理费用收费金额(元)：6870.00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pacing w:line="375" w:lineRule="atLeast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2.代理费用收费标准：本项目参照《招标代理服务收费管理暂行办法》（计价格［2002］1980号）由成交供应商支付服务费。最低收费3000.00元整。（第2包服务费3000元整，第3包服务费3870元整）</w:t>
      </w:r>
    </w:p>
    <w:p>
      <w:pPr>
        <w:keepNext w:val="0"/>
        <w:keepLines w:val="0"/>
        <w:widowControl/>
        <w:suppressLineNumbers w:val="0"/>
        <w:spacing w:line="375" w:lineRule="atLeast"/>
        <w:jc w:val="left"/>
        <w:rPr>
          <w:b/>
          <w:bCs/>
          <w:sz w:val="27"/>
          <w:szCs w:val="27"/>
        </w:rPr>
      </w:pPr>
      <w:r>
        <w:rPr>
          <w:rFonts w:ascii="宋体" w:hAnsi="宋体" w:eastAsia="宋体" w:cs="宋体"/>
          <w:b/>
          <w:bCs/>
          <w:kern w:val="0"/>
          <w:sz w:val="27"/>
          <w:szCs w:val="27"/>
          <w:lang w:val="en-US" w:eastAsia="zh-CN" w:bidi="ar"/>
        </w:rPr>
        <w:t>七、公告期限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pacing w:line="375" w:lineRule="atLeast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自本公告发布之日起1个工作日。</w:t>
      </w:r>
    </w:p>
    <w:p>
      <w:pPr>
        <w:keepNext w:val="0"/>
        <w:keepLines w:val="0"/>
        <w:widowControl/>
        <w:suppressLineNumbers w:val="0"/>
        <w:spacing w:line="375" w:lineRule="atLeast"/>
        <w:jc w:val="left"/>
        <w:rPr>
          <w:b/>
          <w:bCs/>
          <w:sz w:val="27"/>
          <w:szCs w:val="27"/>
        </w:rPr>
      </w:pPr>
      <w:r>
        <w:rPr>
          <w:rFonts w:ascii="宋体" w:hAnsi="宋体" w:eastAsia="宋体" w:cs="宋体"/>
          <w:b/>
          <w:bCs/>
          <w:kern w:val="0"/>
          <w:sz w:val="27"/>
          <w:szCs w:val="27"/>
          <w:lang w:val="en-US" w:eastAsia="zh-CN" w:bidi="ar"/>
        </w:rPr>
        <w:t>八、其他补充事宜</w:t>
      </w:r>
    </w:p>
    <w:p>
      <w:pPr>
        <w:keepNext w:val="0"/>
        <w:keepLines w:val="0"/>
        <w:widowControl/>
        <w:suppressLineNumbers w:val="0"/>
        <w:spacing w:line="375" w:lineRule="atLeast"/>
        <w:jc w:val="left"/>
        <w:rPr>
          <w:b/>
          <w:bCs/>
          <w:sz w:val="27"/>
          <w:szCs w:val="27"/>
        </w:rPr>
      </w:pPr>
      <w:r>
        <w:rPr>
          <w:rFonts w:ascii="宋体" w:hAnsi="宋体" w:eastAsia="宋体" w:cs="宋体"/>
          <w:b/>
          <w:bCs/>
          <w:kern w:val="0"/>
          <w:sz w:val="27"/>
          <w:szCs w:val="27"/>
          <w:lang w:val="en-US" w:eastAsia="zh-CN" w:bidi="ar"/>
        </w:rPr>
        <w:t>九、凡对本次公告内容提出询问，请按以下方式联系。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pacing w:line="375" w:lineRule="atLeast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1.采购人信息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pacing w:line="375" w:lineRule="atLeast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名称：天津市北辰区财政局机关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pacing w:line="375" w:lineRule="atLeast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地址：天津市北辰区北辰大厦A座18-21层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pacing w:line="375" w:lineRule="atLeast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联系方式：022-26392993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pacing w:line="375" w:lineRule="atLeast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2.采购代理机构信息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pacing w:line="375" w:lineRule="atLeast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名称：天津宇通可信工程管理咨询有限公司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pacing w:line="375" w:lineRule="atLeast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地址：天津市北辰区北辰大厦5-2105室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pacing w:line="375" w:lineRule="atLeast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联系方式：022-86897050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pacing w:line="375" w:lineRule="atLeast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3.项目联系方式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pacing w:line="375" w:lineRule="atLeast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项目联系人：吕工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pacing w:line="375" w:lineRule="atLeast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电　话：022-86897050</w:t>
      </w:r>
    </w:p>
    <w:p>
      <w:pPr>
        <w:keepNext w:val="0"/>
        <w:keepLines w:val="0"/>
        <w:widowControl/>
        <w:suppressLineNumbers w:val="0"/>
        <w:spacing w:line="375" w:lineRule="atLeast"/>
        <w:jc w:val="left"/>
        <w:rPr>
          <w:b/>
          <w:bCs/>
          <w:sz w:val="27"/>
          <w:szCs w:val="27"/>
        </w:rPr>
      </w:pPr>
      <w:r>
        <w:rPr>
          <w:rFonts w:ascii="宋体" w:hAnsi="宋体" w:eastAsia="宋体" w:cs="宋体"/>
          <w:b/>
          <w:bCs/>
          <w:kern w:val="0"/>
          <w:sz w:val="27"/>
          <w:szCs w:val="27"/>
          <w:lang w:val="en-US" w:eastAsia="zh-CN" w:bidi="ar"/>
        </w:rPr>
        <w:t>十、附件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pacing w:line="375" w:lineRule="atLeast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采购文件：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instrText xml:space="preserve"> HYPERLINK "http://tjgp.cz.tj.gov.cn/portal/documentView.do?method=downEnId&amp;id=Sha7.BHZokY*" </w:instrTex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  <w:bdr w:val="none" w:color="auto" w:sz="0" w:space="0"/>
        </w:rPr>
        <w:t>029.zip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pacing w:line="375" w:lineRule="atLeast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《中小企业声明函》：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instrText xml:space="preserve"> HYPERLINK "http://tjgp.cz.tj.gov.cn/portal/documentView.do?method=downEnId&amp;id=XigVH7gyDJA*" </w:instrTex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  <w:bdr w:val="none" w:color="auto" w:sz="0" w:space="0"/>
        </w:rPr>
        <w:t>小微声明.zip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line="375" w:lineRule="atLeast"/>
        <w:jc w:val="right"/>
      </w:pPr>
      <w:r>
        <w:t>天津宇通可信工程管理咨询有限公司      </w:t>
      </w:r>
    </w:p>
    <w:p>
      <w:pPr>
        <w:pStyle w:val="2"/>
        <w:keepNext w:val="0"/>
        <w:keepLines w:val="0"/>
        <w:widowControl/>
        <w:suppressLineNumbers w:val="0"/>
        <w:spacing w:line="375" w:lineRule="atLeast"/>
        <w:jc w:val="right"/>
      </w:pPr>
      <w:r>
        <w:t>2022年10月24日    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hNDM2ZTVjNGUxZWU2YjZlZWY5MjgyYzExNDMxM2IifQ=="/>
  </w:docVars>
  <w:rsids>
    <w:rsidRoot w:val="00000000"/>
    <w:rsid w:val="0601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CZ</dc:creator>
  <cp:lastModifiedBy>CZ</cp:lastModifiedBy>
  <dcterms:modified xsi:type="dcterms:W3CDTF">2023-01-06T01:16:17Z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7B14B9AE1D11454AAA54C8927B8BEF85</vt:lpwstr>
  </property>
</Properties>
</file>