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937375" cy="9810115"/>
            <wp:effectExtent l="0" t="0" r="12065" b="4445"/>
            <wp:docPr id="1" name="图片 1" descr="附件1：市人社执法总队2023年度劳动保障书面审查抽取用人单位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：市人社执法总队2023年度劳动保障书面审查抽取用人单位名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7375" cy="981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MTQ1NDdhZWEzZGUyZDQ4NGQ4Mzc0YTQ4YzkyNGUifQ=="/>
  </w:docVars>
  <w:rsids>
    <w:rsidRoot w:val="00000000"/>
    <w:rsid w:val="4D090A1F"/>
    <w:rsid w:val="60A75B97"/>
    <w:rsid w:val="7F3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2023-04-25T07:42:40Z</dcterms:created>
  <dc:creator>49049</dc:creator>
  <cp:lastModifiedBy>森林之王</cp:lastModifiedBy>
  <dcterms:modified xsi:type="dcterms:W3CDTF">2023-04-25T07:43:11Z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794F92E7816E43D182DAA0E3A38B9900_12</vt:lpwstr>
  </property>
</Properties>
</file>