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102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102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14omtoAAAALAQAADwAAAAAAAAABACAAAAA4AAAAZHJz&#10;L2Rvd25yZXYueG1sUEsBAhQAFAAAAAgAh07iQAK9xrLsAQAAsAMAAA4AAAAAAAAAAQAgAAAAPwEA&#10;AGRycy9lMm9Eb2MueG1sUEsFBgAAAAAGAAYAWQEAAJ0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1212</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：天津市北辰区人人喜乐便利店（方伟）</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rPr>
        <w:t>营业执照</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注册号：92120113MA05LXFF4W</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经营场所：天津市北辰区普东街姚江东路商业楼姚江东路1号</w:t>
      </w:r>
      <w:r>
        <w:rPr>
          <w:rFonts w:ascii="Times New Roman" w:hAnsi="Times New Roman" w:eastAsia="仿宋_GB2312" w:cs="Mongolian Baiti"/>
          <w:kern w:val="1"/>
          <w:sz w:val="32"/>
          <w:szCs w:val="32"/>
        </w:rPr>
        <w:t xml:space="preserve">  </w:t>
      </w:r>
      <w:r>
        <w:rPr>
          <w:rFonts w:ascii="仿宋_GB2312" w:eastAsia="仿宋_GB2312"/>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经营者：方伟</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48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2021年12月13日，我局执法人员对天津市北辰区普东街姚江东路商业楼姚江东路1号天津市北辰区人人喜乐便利店（方伟）进行监督检查时发现，该店待售的2袋“古松”干辣椒丝（生产日期为20201107，保质期12个月）,已超出保质期。当日经局领导审批，执法人员依法对涉案的2袋“古松”干辣椒丝进行了扣押，现场送达了《实施行政强制措施决定书》（津辰市监普强制〔20</w:t>
      </w:r>
      <w:r>
        <w:rPr>
          <w:rFonts w:ascii="仿宋_GB2312" w:hAnsi="仿宋" w:eastAsia="仿宋_GB2312" w:cs="宋体"/>
          <w:color w:val="000000"/>
          <w:kern w:val="0"/>
          <w:sz w:val="32"/>
          <w:szCs w:val="32"/>
        </w:rPr>
        <w:t>21</w:t>
      </w:r>
      <w:r>
        <w:rPr>
          <w:rFonts w:hint="eastAsia" w:ascii="仿宋_GB2312" w:hAnsi="仿宋" w:eastAsia="仿宋_GB2312" w:cs="宋体"/>
          <w:color w:val="000000"/>
          <w:kern w:val="0"/>
          <w:sz w:val="32"/>
          <w:szCs w:val="32"/>
        </w:rPr>
        <w:t>〕47号）</w:t>
      </w:r>
      <w:r>
        <w:rPr>
          <w:rFonts w:hint="eastAsia" w:ascii="仿宋_GB2312" w:hAnsi="Mongolian Baiti" w:eastAsia="仿宋_GB2312" w:cs="Mongolian Baiti"/>
          <w:kern w:val="1"/>
          <w:sz w:val="32"/>
          <w:szCs w:val="32"/>
        </w:rPr>
        <w:t>，并告知采取行政强制措施的理由、依据及当事人依法享有的权利、救济途径，当事人放弃陈述、申辩。12月17日执法人员报经局领导批准，予以立案调查。此案于2022年3月3日调查终结。</w:t>
      </w:r>
      <w:r>
        <w:rPr>
          <w:rFonts w:ascii="仿宋_GB2312" w:hAnsi="仿宋" w:eastAsia="仿宋_GB2312"/>
          <w:sz w:val="32"/>
          <w:szCs w:val="32"/>
        </w:rPr>
        <w:t xml:space="preserve">                             </w:t>
      </w:r>
    </w:p>
    <w:p>
      <w:pPr>
        <w:spacing w:line="4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当事人取得营业执照并取得食品经营许可证从事食品经营。当事人购入2袋“古松”干辣椒丝上架销售, 2021年12月13日执法人员检查时发现2袋“古松”干辣椒丝（生产日期为20201107，保质期12个月）在架上销售，“古松”干辣椒丝售价3.5元/袋，同时当事人承认投诉人购买的3袋“古松杂粮面”（生产日期20201101，保质期12个月，售价5元/袋，进价4元/袋）和2袋“古松干辣椒碎”（生产日期20201008，保质期12个月，售价3元/袋，进价2.5元/袋）是自己售出的，上述行为满足经营超过保质期的食品行为构成要件。货值金额28元，违法所得4元。</w:t>
      </w:r>
    </w:p>
    <w:p>
      <w:pPr>
        <w:spacing w:line="48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上述事实，主要有以下证据证明：</w:t>
      </w:r>
      <w:r>
        <w:rPr>
          <w:rFonts w:ascii="Times New Roman" w:hAnsi="Times New Roman" w:eastAsia="仿宋_GB2312" w:cs="仿宋"/>
          <w:color w:val="000000"/>
          <w:sz w:val="32"/>
          <w:szCs w:val="32"/>
        </w:rPr>
        <w:t>1.</w:t>
      </w:r>
      <w:r>
        <w:rPr>
          <w:rFonts w:hint="eastAsia"/>
        </w:rPr>
        <w:t xml:space="preserve"> </w:t>
      </w:r>
      <w:r>
        <w:rPr>
          <w:rFonts w:hint="eastAsia" w:ascii="仿宋_GB2312" w:eastAsia="仿宋_GB2312"/>
          <w:sz w:val="32"/>
          <w:szCs w:val="32"/>
        </w:rPr>
        <w:t>当事人的营业执照、食品经营证明复印件、经营者方伟身份证复印件、授权委托书</w:t>
      </w:r>
      <w:r>
        <w:rPr>
          <w:rFonts w:hint="eastAsia" w:ascii="Times New Roman" w:hAnsi="Times New Roman" w:eastAsia="仿宋_GB2312" w:cs="仿宋"/>
          <w:color w:val="000000"/>
          <w:sz w:val="32"/>
          <w:szCs w:val="32"/>
        </w:rPr>
        <w:t>；2.</w:t>
      </w: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年12月13日现场笔录、现场照片</w:t>
      </w:r>
      <w:r>
        <w:rPr>
          <w:rFonts w:hint="eastAsia" w:ascii="Times New Roman" w:hAnsi="Times New Roman" w:eastAsia="仿宋_GB2312" w:cs="仿宋"/>
          <w:color w:val="000000"/>
          <w:sz w:val="32"/>
          <w:szCs w:val="32"/>
        </w:rPr>
        <w:t>；3.</w:t>
      </w:r>
      <w:r>
        <w:rPr>
          <w:rFonts w:hint="eastAsia" w:ascii="仿宋_GB2312" w:eastAsia="仿宋_GB2312"/>
          <w:sz w:val="32"/>
          <w:szCs w:val="32"/>
        </w:rPr>
        <w:t>对经营者方伟的询问笔录</w:t>
      </w:r>
      <w:r>
        <w:rPr>
          <w:rFonts w:hint="eastAsia" w:ascii="Times New Roman" w:hAnsi="Times New Roman" w:eastAsia="仿宋_GB2312" w:cs="仿宋"/>
          <w:color w:val="000000"/>
          <w:sz w:val="32"/>
          <w:szCs w:val="32"/>
        </w:rPr>
        <w:t>；4.</w:t>
      </w:r>
      <w:r>
        <w:rPr>
          <w:rFonts w:hint="eastAsia" w:ascii="仿宋_GB2312" w:eastAsia="仿宋_GB2312"/>
          <w:sz w:val="32"/>
          <w:szCs w:val="32"/>
        </w:rPr>
        <w:t>货值金额、违法所得计算说明</w:t>
      </w:r>
      <w:r>
        <w:rPr>
          <w:rFonts w:hint="eastAsia" w:ascii="Times New Roman" w:hAnsi="Times New Roman" w:eastAsia="仿宋_GB2312" w:cs="仿宋"/>
          <w:color w:val="000000"/>
          <w:sz w:val="32"/>
          <w:szCs w:val="32"/>
        </w:rPr>
        <w:t>；5.</w:t>
      </w:r>
      <w:r>
        <w:rPr>
          <w:rFonts w:hint="eastAsia" w:ascii="仿宋_GB2312" w:eastAsia="仿宋_GB2312"/>
          <w:sz w:val="32"/>
          <w:szCs w:val="32"/>
        </w:rPr>
        <w:t>202</w:t>
      </w:r>
      <w:r>
        <w:rPr>
          <w:rFonts w:ascii="仿宋_GB2312" w:eastAsia="仿宋_GB2312"/>
          <w:sz w:val="32"/>
          <w:szCs w:val="32"/>
        </w:rPr>
        <w:t>1</w:t>
      </w:r>
      <w:r>
        <w:rPr>
          <w:rFonts w:hint="eastAsia" w:ascii="仿宋_GB2312" w:eastAsia="仿宋_GB2312"/>
          <w:sz w:val="32"/>
          <w:szCs w:val="32"/>
        </w:rPr>
        <w:t>年12月18日复查现场</w:t>
      </w:r>
      <w:r>
        <w:rPr>
          <w:rFonts w:ascii="仿宋_GB2312" w:eastAsia="仿宋_GB2312"/>
          <w:sz w:val="32"/>
          <w:szCs w:val="32"/>
        </w:rPr>
        <w:t>笔录</w:t>
      </w:r>
      <w:r>
        <w:rPr>
          <w:rFonts w:hint="eastAsia" w:ascii="Times New Roman" w:hAnsi="Times New Roman" w:eastAsia="仿宋_GB2312" w:cs="仿宋"/>
          <w:color w:val="000000"/>
          <w:sz w:val="32"/>
          <w:szCs w:val="32"/>
        </w:rPr>
        <w:t>。</w:t>
      </w:r>
    </w:p>
    <w:p>
      <w:pPr>
        <w:spacing w:line="48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3</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9</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2021</w:t>
      </w:r>
      <w:r>
        <w:rPr>
          <w:rFonts w:hint="eastAsia" w:ascii="Times New Roman" w:hAnsi="Times New Roman" w:eastAsia="仿宋_GB2312" w:cs="仿宋"/>
          <w:bCs/>
          <w:color w:val="000000"/>
          <w:sz w:val="32"/>
          <w:szCs w:val="32"/>
        </w:rPr>
        <w:t>〕1212号），当事人未提出陈述申辩意见。</w:t>
      </w:r>
    </w:p>
    <w:p>
      <w:pPr>
        <w:spacing w:line="480" w:lineRule="exact"/>
        <w:ind w:firstLine="640" w:firstLineChars="200"/>
        <w:rPr>
          <w:rFonts w:ascii="仿宋_GB2312" w:eastAsia="仿宋_GB2312" w:cs="仿宋_GB2312"/>
          <w:bCs/>
          <w:sz w:val="32"/>
          <w:szCs w:val="32"/>
        </w:rPr>
      </w:pPr>
      <w:r>
        <w:rPr>
          <w:rFonts w:hint="eastAsia" w:ascii="仿宋_GB2312" w:hAnsi="楷体_GB2312" w:eastAsia="仿宋_GB2312" w:cs="楷体_GB2312"/>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《中华人民共和国食品安全法》第三十四条第十项：“禁止生产经营下列食品、食品添加剂、食品相关产品：（十）标注虚假生产日期、保质期或者超过保质期的食品、食品添加剂”的规定。鉴于</w:t>
      </w:r>
      <w:r>
        <w:rPr>
          <w:rFonts w:hint="eastAsia" w:ascii="仿宋_GB2312" w:hAnsi="宋体" w:eastAsia="仿宋_GB2312" w:cs="宋体"/>
          <w:color w:val="212121"/>
          <w:kern w:val="0"/>
          <w:sz w:val="32"/>
          <w:szCs w:val="32"/>
        </w:rPr>
        <w:t xml:space="preserve">当事人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予以减轻处罚。  </w:t>
      </w:r>
      <w:r>
        <w:rPr>
          <w:rFonts w:ascii="仿宋_GB2312" w:eastAsia="仿宋_GB2312" w:cs="仿宋_GB2312"/>
          <w:bCs/>
          <w:sz w:val="32"/>
          <w:szCs w:val="32"/>
        </w:rPr>
        <w:t xml:space="preserve">  </w:t>
      </w:r>
    </w:p>
    <w:p>
      <w:pPr>
        <w:spacing w:line="500" w:lineRule="exact"/>
        <w:ind w:firstLine="640" w:firstLineChars="200"/>
        <w:rPr>
          <w:rFonts w:ascii="仿宋_GB2312" w:hAnsi="仿宋" w:eastAsia="仿宋_GB2312"/>
          <w:sz w:val="32"/>
          <w:szCs w:val="32"/>
        </w:rPr>
      </w:pPr>
      <w:r>
        <w:rPr>
          <w:rFonts w:hint="eastAsia" w:ascii="仿宋_GB2312" w:hAnsi="楷体_GB2312" w:eastAsia="仿宋_GB2312" w:cs="楷体_GB2312"/>
          <w:color w:val="000000"/>
          <w:sz w:val="32"/>
          <w:szCs w:val="32"/>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rPr>
        <w:t>食品安全</w:t>
      </w:r>
      <w:r>
        <w:rPr>
          <w:rFonts w:hint="eastAsia" w:ascii="仿宋_GB2312" w:hAnsi="楷体_GB2312" w:eastAsia="仿宋_GB2312" w:cs="楷体_GB2312"/>
          <w:color w:val="000000"/>
          <w:sz w:val="32"/>
          <w:szCs w:val="32"/>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rPr>
        <w:t>的规定，对当事人给予以下行政处罚：</w:t>
      </w:r>
      <w:r>
        <w:rPr>
          <w:rFonts w:hint="eastAsia" w:ascii="仿宋_GB2312" w:hAnsi="仿宋" w:eastAsia="仿宋_GB2312"/>
          <w:sz w:val="32"/>
          <w:szCs w:val="32"/>
        </w:rPr>
        <w:t>1.没收超过保质期的2袋“古松”干辣椒丝；2.没收违法所得4元；3.罚款5000元。</w:t>
      </w:r>
    </w:p>
    <w:p>
      <w:pPr>
        <w:spacing w:line="50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0"/>
        <w:jc w:val="center"/>
        <w:rPr>
          <w:rFonts w:ascii="Times New Roman" w:hAnsi="Times New Roman" w:eastAsia="仿宋_GB2312" w:cs="仿宋"/>
          <w:color w:val="000000"/>
          <w:sz w:val="32"/>
          <w:szCs w:val="32"/>
        </w:rPr>
      </w:pPr>
      <w:bookmarkStart w:id="0" w:name="_GoBack"/>
      <w:bookmarkEnd w:id="0"/>
      <w:r>
        <w:rPr>
          <w:rFonts w:ascii="Times New Roman" w:hAnsi="Times New Roman" w:eastAsia="仿宋_GB2312" w:cs="仿宋"/>
          <w:color w:val="000000"/>
          <w:sz w:val="32"/>
          <w:szCs w:val="32"/>
        </w:rPr>
        <w:t xml:space="preserve">                 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17</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hint="eastAsia" w:ascii="Times New Roman" w:hAnsi="Times New Roman" w:eastAsia="仿宋_GB2312" w:cs="仿宋"/>
          <w:color w:val="000000"/>
          <w:sz w:val="32"/>
          <w:szCs w:val="32"/>
          <w:lang w:eastAsia="zh-CN"/>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1051A1"/>
    <w:rsid w:val="00146018"/>
    <w:rsid w:val="00147084"/>
    <w:rsid w:val="001A180C"/>
    <w:rsid w:val="001B5319"/>
    <w:rsid w:val="00233695"/>
    <w:rsid w:val="00270884"/>
    <w:rsid w:val="002A03F8"/>
    <w:rsid w:val="002C41A4"/>
    <w:rsid w:val="002C7D72"/>
    <w:rsid w:val="002F2FC4"/>
    <w:rsid w:val="002F5E37"/>
    <w:rsid w:val="003050EB"/>
    <w:rsid w:val="00306EE2"/>
    <w:rsid w:val="00311080"/>
    <w:rsid w:val="00363089"/>
    <w:rsid w:val="0036717F"/>
    <w:rsid w:val="0038449B"/>
    <w:rsid w:val="00391B0A"/>
    <w:rsid w:val="00460F33"/>
    <w:rsid w:val="00483276"/>
    <w:rsid w:val="00492ACB"/>
    <w:rsid w:val="004A5AC3"/>
    <w:rsid w:val="004F2955"/>
    <w:rsid w:val="005046CC"/>
    <w:rsid w:val="00562944"/>
    <w:rsid w:val="00587305"/>
    <w:rsid w:val="005B15A7"/>
    <w:rsid w:val="005D7422"/>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E6579"/>
    <w:rsid w:val="00BF54D8"/>
    <w:rsid w:val="00C32623"/>
    <w:rsid w:val="00C4067B"/>
    <w:rsid w:val="00C476B2"/>
    <w:rsid w:val="00C75723"/>
    <w:rsid w:val="00C87CCA"/>
    <w:rsid w:val="00C927DD"/>
    <w:rsid w:val="00CD27EB"/>
    <w:rsid w:val="00CF10B0"/>
    <w:rsid w:val="00D62B02"/>
    <w:rsid w:val="00D71FC1"/>
    <w:rsid w:val="00DA30A2"/>
    <w:rsid w:val="00E06226"/>
    <w:rsid w:val="00E156F7"/>
    <w:rsid w:val="00E557A7"/>
    <w:rsid w:val="00E74D12"/>
    <w:rsid w:val="00EA3874"/>
    <w:rsid w:val="00EB65A9"/>
    <w:rsid w:val="00EE3FFF"/>
    <w:rsid w:val="00EF34F3"/>
    <w:rsid w:val="00EF68B8"/>
    <w:rsid w:val="00F36FA0"/>
    <w:rsid w:val="00F370B8"/>
    <w:rsid w:val="00F7361E"/>
    <w:rsid w:val="00F75002"/>
    <w:rsid w:val="00F76B87"/>
    <w:rsid w:val="00FE1B1F"/>
    <w:rsid w:val="00FF33C4"/>
    <w:rsid w:val="019A4356"/>
    <w:rsid w:val="0A532AC6"/>
    <w:rsid w:val="1A523DD2"/>
    <w:rsid w:val="1AB309E6"/>
    <w:rsid w:val="2AB732D7"/>
    <w:rsid w:val="2FE74CDB"/>
    <w:rsid w:val="3405148E"/>
    <w:rsid w:val="3D7872D5"/>
    <w:rsid w:val="46816F58"/>
    <w:rsid w:val="4A5B3E25"/>
    <w:rsid w:val="4DC23B3D"/>
    <w:rsid w:val="550D4146"/>
    <w:rsid w:val="6D631076"/>
    <w:rsid w:val="6F75DEB3"/>
    <w:rsid w:val="765C0B4F"/>
    <w:rsid w:val="7C0A6A73"/>
    <w:rsid w:val="FBBA6A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4</Pages>
  <Words>294</Words>
  <Characters>1676</Characters>
  <Lines>13</Lines>
  <Paragraphs>3</Paragraphs>
  <TotalTime>3</TotalTime>
  <ScaleCrop>false</ScaleCrop>
  <LinksUpToDate>false</LinksUpToDate>
  <CharactersWithSpaces>1967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2021-09-07T01:06:00Z</dcterms:created>
  <dc:creator>李光磊</dc:creator>
  <cp:lastModifiedBy>greatwall</cp:lastModifiedBy>
  <cp:lastPrinted>2022-03-18T00:18:00Z</cp:lastPrinted>
  <dcterms:modified xsi:type="dcterms:W3CDTF">2022-03-18T14:25:45Z</dcterms:modified>
  <dc:title>天津市北辰区市场监督管理局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