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60288;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w:t>
      </w:r>
      <w:r>
        <w:rPr>
          <w:rFonts w:hint="eastAsia" w:ascii="Times New Roman" w:hAnsi="Times New Roman" w:eastAsia="仿宋_GB2312" w:cs="仿宋"/>
          <w:color w:val="000000"/>
          <w:sz w:val="32"/>
          <w:szCs w:val="32"/>
          <w:u w:val="none"/>
          <w:lang w:eastAsia="zh-CN"/>
        </w:rPr>
        <w:t>处</w:t>
      </w:r>
      <w:r>
        <w:rPr>
          <w:rFonts w:hint="eastAsia"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lang w:val="en-US" w:eastAsia="zh-CN"/>
        </w:rPr>
        <w:t>2023</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138</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lang w:eastAsia="zh-CN"/>
        </w:rPr>
        <w:t>天津市惠得印刷厂</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 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lang w:eastAsia="zh-CN"/>
        </w:rPr>
        <w:t>统一社会信用代码</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lang w:val="en-US" w:eastAsia="zh-CN"/>
        </w:rPr>
        <w:t>91120104103427824P</w:t>
      </w:r>
      <w:r>
        <w:rPr>
          <w:rFonts w:hint="eastAsia" w:ascii="Times New Roman" w:hAnsi="Times New Roman" w:eastAsia="仿宋_GB2312" w:cs="Mongolian Baiti"/>
          <w:kern w:val="1"/>
          <w:sz w:val="32"/>
          <w:szCs w:val="32"/>
          <w:u w:val="none"/>
        </w:rPr>
        <w:t xml:space="preserve">                              </w:t>
      </w:r>
    </w:p>
    <w:p>
      <w:pPr>
        <w:adjustRightInd w:val="0"/>
        <w:snapToGrid w:val="0"/>
        <w:spacing w:line="560" w:lineRule="exact"/>
        <w:jc w:val="left"/>
        <w:rPr>
          <w:rFonts w:hint="default" w:ascii="Times New Roman" w:hAnsi="Times New Roman" w:eastAsia="仿宋_GB2312" w:cs="仿宋_GB2312"/>
          <w:bCs/>
          <w:sz w:val="32"/>
          <w:szCs w:val="32"/>
          <w:u w:val="none"/>
          <w:lang w:val="en-US" w:eastAsia="zh-CN"/>
        </w:rPr>
      </w:pPr>
      <w:r>
        <w:rPr>
          <w:rFonts w:hint="eastAsia" w:ascii="Times New Roman" w:hAnsi="Times New Roman" w:eastAsia="仿宋_GB2312" w:cs="Mongolian Baiti"/>
          <w:kern w:val="1"/>
          <w:sz w:val="32"/>
          <w:szCs w:val="32"/>
          <w:u w:val="none"/>
        </w:rPr>
        <w:t>住所：</w:t>
      </w:r>
      <w:r>
        <w:rPr>
          <w:rFonts w:hint="eastAsia" w:ascii="Times New Roman" w:hAnsi="Times New Roman" w:eastAsia="仿宋_GB2312" w:cs="Mongolian Baiti"/>
          <w:kern w:val="1"/>
          <w:sz w:val="32"/>
          <w:szCs w:val="32"/>
          <w:u w:val="none"/>
          <w:lang w:val="en-US" w:eastAsia="zh-CN"/>
        </w:rPr>
        <w:t xml:space="preserve">天津市北辰区小淀镇景通路东钰薪石油12号厂房     </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spacing w:line="56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u w:val="none"/>
        </w:rPr>
        <w:t>法定代表人：</w:t>
      </w:r>
      <w:r>
        <w:rPr>
          <w:rFonts w:hint="eastAsia" w:ascii="Times New Roman" w:hAnsi="Times New Roman" w:eastAsia="仿宋_GB2312" w:cs="仿宋_GB2312"/>
          <w:sz w:val="32"/>
          <w:szCs w:val="32"/>
          <w:lang w:eastAsia="zh-CN"/>
        </w:rPr>
        <w:t>张</w:t>
      </w:r>
      <w:r>
        <w:rPr>
          <w:rFonts w:hint="eastAsia" w:ascii="Times New Roman" w:hAnsi="Times New Roman" w:eastAsia="仿宋_GB2312" w:cs="仿宋_GB2312"/>
          <w:sz w:val="32"/>
          <w:szCs w:val="32"/>
          <w:lang w:val="en-US" w:eastAsia="zh-CN"/>
        </w:rPr>
        <w:t>津萍</w:t>
      </w:r>
      <w:r>
        <w:rPr>
          <w:rFonts w:hint="eastAsia" w:ascii="Times New Roman" w:hAnsi="Times New Roman" w:eastAsia="仿宋_GB2312" w:cs="Mongolian Baiti"/>
          <w:kern w:val="1"/>
          <w:sz w:val="32"/>
          <w:szCs w:val="32"/>
          <w:u w:val="none"/>
        </w:rPr>
        <w:t xml:space="preserve">                   </w:t>
      </w:r>
    </w:p>
    <w:p>
      <w:pPr>
        <w:spacing w:line="560" w:lineRule="exact"/>
        <w:ind w:firstLine="640" w:firstLineChars="200"/>
        <w:rPr>
          <w:rFonts w:hint="eastAsia" w:ascii="仿宋_GB2312" w:eastAsia="仿宋_GB2312" w:cs="仿宋_GB2312"/>
          <w:kern w:val="1"/>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lang w:val="en-US" w:eastAsia="zh-CN"/>
        </w:rPr>
        <w:t>2023年2月22日，我局执法人员依法对当事人处进行检查，检查过程中发现当事人厂区院内有一部叉车正在搬运货物，处于正在使用状态。叉车的出厂编号为02031U9083，车型为CPC30，制造单位为安徽合力股份有限公司。当事人无法提供上述叉车有效的定期检验报告，涉嫌使用未经定期检验的特种设备，执法人员下达特种设备安全监察指令书（津辰市场监特令[2023]第XD12号），责令当事人立即停止使用上述未经定期检验的特种设备。为进一步查清违法事实，2023年2月27日，执法人员报经分管领导批准，予以立案调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lang w:val="en" w:eastAsia="zh-CN"/>
        </w:rPr>
        <w:t>经查明，当事人于202</w:t>
      </w:r>
      <w:r>
        <w:rPr>
          <w:rFonts w:hint="eastAsia" w:ascii="仿宋_GB2312" w:eastAsia="仿宋_GB2312" w:cs="仿宋_GB2312"/>
          <w:kern w:val="1"/>
          <w:sz w:val="32"/>
          <w:szCs w:val="32"/>
          <w:u w:val="none"/>
          <w:lang w:val="en-US" w:eastAsia="zh-CN"/>
        </w:rPr>
        <w:t>2</w:t>
      </w:r>
      <w:r>
        <w:rPr>
          <w:rFonts w:hint="eastAsia" w:ascii="仿宋_GB2312" w:eastAsia="仿宋_GB2312" w:cs="仿宋_GB2312"/>
          <w:kern w:val="1"/>
          <w:sz w:val="32"/>
          <w:szCs w:val="32"/>
          <w:u w:val="none"/>
          <w:lang w:val="en" w:eastAsia="zh-CN"/>
        </w:rPr>
        <w:t>年</w:t>
      </w:r>
      <w:r>
        <w:rPr>
          <w:rFonts w:hint="eastAsia" w:ascii="仿宋_GB2312" w:eastAsia="仿宋_GB2312" w:cs="仿宋_GB2312"/>
          <w:kern w:val="1"/>
          <w:sz w:val="32"/>
          <w:szCs w:val="32"/>
          <w:u w:val="none"/>
          <w:lang w:val="en-US" w:eastAsia="zh-CN"/>
        </w:rPr>
        <w:t>12</w:t>
      </w:r>
      <w:r>
        <w:rPr>
          <w:rFonts w:hint="eastAsia" w:ascii="仿宋_GB2312" w:eastAsia="仿宋_GB2312" w:cs="仿宋_GB2312"/>
          <w:kern w:val="1"/>
          <w:sz w:val="32"/>
          <w:szCs w:val="32"/>
          <w:u w:val="none"/>
          <w:lang w:val="en" w:eastAsia="zh-CN"/>
        </w:rPr>
        <w:t>月份购买一辆叉车（</w:t>
      </w:r>
      <w:r>
        <w:rPr>
          <w:rFonts w:hint="eastAsia" w:ascii="仿宋_GB2312" w:eastAsia="仿宋_GB2312" w:cs="仿宋_GB2312"/>
          <w:kern w:val="1"/>
          <w:sz w:val="32"/>
          <w:szCs w:val="32"/>
          <w:u w:val="none"/>
          <w:lang w:val="en-US" w:eastAsia="zh-CN"/>
        </w:rPr>
        <w:t>叉车的出厂编号为02031U9083</w:t>
      </w:r>
      <w:r>
        <w:rPr>
          <w:rFonts w:hint="eastAsia" w:ascii="仿宋_GB2312" w:eastAsia="仿宋_GB2312" w:cs="仿宋_GB2312"/>
          <w:kern w:val="1"/>
          <w:sz w:val="32"/>
          <w:szCs w:val="32"/>
          <w:u w:val="none"/>
          <w:lang w:val="en" w:eastAsia="zh-CN"/>
        </w:rPr>
        <w:t>，车型为</w:t>
      </w:r>
      <w:r>
        <w:rPr>
          <w:rFonts w:hint="eastAsia" w:ascii="仿宋_GB2312" w:eastAsia="仿宋_GB2312" w:cs="仿宋_GB2312"/>
          <w:kern w:val="1"/>
          <w:sz w:val="32"/>
          <w:szCs w:val="32"/>
          <w:u w:val="none"/>
          <w:lang w:val="en-US" w:eastAsia="zh-CN"/>
        </w:rPr>
        <w:t>CPC30，制造单位为安徽合力股份有限公司</w:t>
      </w:r>
      <w:r>
        <w:rPr>
          <w:rFonts w:hint="eastAsia" w:ascii="仿宋_GB2312" w:eastAsia="仿宋_GB2312" w:cs="仿宋_GB2312"/>
          <w:kern w:val="1"/>
          <w:sz w:val="32"/>
          <w:szCs w:val="32"/>
          <w:u w:val="none"/>
          <w:lang w:val="en" w:eastAsia="zh-CN"/>
        </w:rPr>
        <w:t>），未对上述叉车进行定期检验，无定期检验报告，未取得使用登记证。202</w:t>
      </w:r>
      <w:r>
        <w:rPr>
          <w:rFonts w:hint="eastAsia" w:ascii="仿宋_GB2312" w:eastAsia="仿宋_GB2312" w:cs="仿宋_GB2312"/>
          <w:kern w:val="1"/>
          <w:sz w:val="32"/>
          <w:szCs w:val="32"/>
          <w:u w:val="none"/>
          <w:lang w:val="en-US" w:eastAsia="zh-CN"/>
        </w:rPr>
        <w:t>3</w:t>
      </w:r>
      <w:r>
        <w:rPr>
          <w:rFonts w:hint="eastAsia" w:ascii="仿宋_GB2312" w:eastAsia="仿宋_GB2312" w:cs="仿宋_GB2312"/>
          <w:kern w:val="1"/>
          <w:sz w:val="32"/>
          <w:szCs w:val="32"/>
          <w:u w:val="none"/>
          <w:lang w:val="en" w:eastAsia="zh-CN"/>
        </w:rPr>
        <w:t>年</w:t>
      </w:r>
      <w:r>
        <w:rPr>
          <w:rFonts w:hint="eastAsia" w:ascii="仿宋_GB2312" w:eastAsia="仿宋_GB2312" w:cs="仿宋_GB2312"/>
          <w:kern w:val="1"/>
          <w:sz w:val="32"/>
          <w:szCs w:val="32"/>
          <w:u w:val="none"/>
          <w:lang w:val="en-US" w:eastAsia="zh-CN"/>
        </w:rPr>
        <w:t>2</w:t>
      </w:r>
      <w:r>
        <w:rPr>
          <w:rFonts w:hint="eastAsia" w:ascii="仿宋_GB2312" w:eastAsia="仿宋_GB2312" w:cs="仿宋_GB2312"/>
          <w:kern w:val="1"/>
          <w:sz w:val="32"/>
          <w:szCs w:val="32"/>
          <w:u w:val="none"/>
          <w:lang w:val="en" w:eastAsia="zh-CN"/>
        </w:rPr>
        <w:t>月</w:t>
      </w:r>
      <w:r>
        <w:rPr>
          <w:rFonts w:hint="eastAsia" w:ascii="仿宋_GB2312" w:eastAsia="仿宋_GB2312" w:cs="仿宋_GB2312"/>
          <w:kern w:val="1"/>
          <w:sz w:val="32"/>
          <w:szCs w:val="32"/>
          <w:u w:val="none"/>
          <w:lang w:val="en-US" w:eastAsia="zh-CN"/>
        </w:rPr>
        <w:t>22</w:t>
      </w:r>
      <w:r>
        <w:rPr>
          <w:rFonts w:hint="eastAsia" w:ascii="仿宋_GB2312" w:eastAsia="仿宋_GB2312" w:cs="仿宋_GB2312"/>
          <w:kern w:val="1"/>
          <w:sz w:val="32"/>
          <w:szCs w:val="32"/>
          <w:u w:val="none"/>
          <w:lang w:val="en" w:eastAsia="zh-CN"/>
        </w:rPr>
        <w:t>日，当事人在未取得有效的定期检验报告的情况下，使用上述叉车在厂区院内大门口进行货物</w:t>
      </w:r>
      <w:r>
        <w:rPr>
          <w:rFonts w:hint="eastAsia" w:ascii="仿宋_GB2312" w:eastAsia="仿宋_GB2312" w:cs="仿宋_GB2312"/>
          <w:kern w:val="1"/>
          <w:sz w:val="32"/>
          <w:szCs w:val="32"/>
          <w:u w:val="none"/>
          <w:lang w:val="en-US" w:eastAsia="zh-CN"/>
        </w:rPr>
        <w:t>搬运</w:t>
      </w:r>
      <w:r>
        <w:rPr>
          <w:rFonts w:hint="eastAsia" w:ascii="仿宋_GB2312" w:eastAsia="仿宋_GB2312" w:cs="仿宋_GB2312"/>
          <w:kern w:val="1"/>
          <w:sz w:val="32"/>
          <w:szCs w:val="32"/>
          <w:u w:val="none"/>
          <w:lang w:val="en" w:eastAsia="zh-CN"/>
        </w:rPr>
        <w:t>。上述行为满足使用未经定期检验的特种设备行为的构成要件。202</w:t>
      </w:r>
      <w:r>
        <w:rPr>
          <w:rFonts w:hint="eastAsia" w:ascii="仿宋_GB2312" w:eastAsia="仿宋_GB2312" w:cs="仿宋_GB2312"/>
          <w:kern w:val="1"/>
          <w:sz w:val="32"/>
          <w:szCs w:val="32"/>
          <w:u w:val="none"/>
          <w:lang w:val="en-US" w:eastAsia="zh-CN"/>
        </w:rPr>
        <w:t>3</w:t>
      </w:r>
      <w:r>
        <w:rPr>
          <w:rFonts w:hint="eastAsia" w:ascii="仿宋_GB2312" w:eastAsia="仿宋_GB2312" w:cs="仿宋_GB2312"/>
          <w:kern w:val="1"/>
          <w:sz w:val="32"/>
          <w:szCs w:val="32"/>
          <w:u w:val="none"/>
          <w:lang w:val="en" w:eastAsia="zh-CN"/>
        </w:rPr>
        <w:t>年</w:t>
      </w:r>
      <w:r>
        <w:rPr>
          <w:rFonts w:hint="eastAsia" w:ascii="仿宋_GB2312" w:eastAsia="仿宋_GB2312" w:cs="仿宋_GB2312"/>
          <w:kern w:val="1"/>
          <w:sz w:val="32"/>
          <w:szCs w:val="32"/>
          <w:u w:val="none"/>
          <w:lang w:val="en-US" w:eastAsia="zh-CN"/>
        </w:rPr>
        <w:t>3</w:t>
      </w:r>
      <w:r>
        <w:rPr>
          <w:rFonts w:hint="eastAsia" w:ascii="仿宋_GB2312" w:eastAsia="仿宋_GB2312" w:cs="仿宋_GB2312"/>
          <w:kern w:val="1"/>
          <w:sz w:val="32"/>
          <w:szCs w:val="32"/>
          <w:u w:val="none"/>
          <w:lang w:val="en" w:eastAsia="zh-CN"/>
        </w:rPr>
        <w:t>月</w:t>
      </w:r>
      <w:r>
        <w:rPr>
          <w:rFonts w:hint="eastAsia" w:ascii="仿宋_GB2312" w:eastAsia="仿宋_GB2312" w:cs="仿宋_GB2312"/>
          <w:kern w:val="1"/>
          <w:sz w:val="32"/>
          <w:szCs w:val="32"/>
          <w:u w:val="none"/>
          <w:lang w:val="en-US" w:eastAsia="zh-CN"/>
        </w:rPr>
        <w:t>14</w:t>
      </w:r>
      <w:r>
        <w:rPr>
          <w:rFonts w:hint="eastAsia" w:ascii="仿宋_GB2312" w:eastAsia="仿宋_GB2312" w:cs="仿宋_GB2312"/>
          <w:kern w:val="1"/>
          <w:sz w:val="32"/>
          <w:szCs w:val="32"/>
          <w:u w:val="none"/>
          <w:lang w:val="en" w:eastAsia="zh-CN"/>
        </w:rPr>
        <w:t>日，天津市特种设备监督检验技术研究院对当事人上述叉车进行定期检验，当事人已取得合格的叉车首次检验报告（报告书编号：</w:t>
      </w:r>
      <w:r>
        <w:rPr>
          <w:rFonts w:hint="eastAsia" w:ascii="仿宋_GB2312" w:eastAsia="仿宋_GB2312" w:cs="仿宋_GB2312"/>
          <w:kern w:val="1"/>
          <w:sz w:val="32"/>
          <w:szCs w:val="32"/>
          <w:u w:val="none"/>
          <w:lang w:val="en-US" w:eastAsia="zh-CN"/>
        </w:rPr>
        <w:t>津场定检2023-04718号</w:t>
      </w:r>
      <w:r>
        <w:rPr>
          <w:rFonts w:hint="eastAsia" w:ascii="仿宋_GB2312" w:eastAsia="仿宋_GB2312" w:cs="仿宋_GB2312"/>
          <w:kern w:val="1"/>
          <w:sz w:val="32"/>
          <w:szCs w:val="32"/>
          <w:u w:val="none"/>
          <w:lang w:val="en" w:eastAsia="zh-CN"/>
        </w:rPr>
        <w:t>）。</w:t>
      </w:r>
      <w:r>
        <w:rPr>
          <w:rFonts w:hint="eastAsia" w:ascii="仿宋_GB2312" w:eastAsia="仿宋_GB2312" w:cs="仿宋_GB2312"/>
          <w:kern w:val="1"/>
          <w:sz w:val="32"/>
          <w:szCs w:val="32"/>
          <w:u w:val="none"/>
          <w:lang w:val="en-US" w:eastAsia="zh-CN"/>
        </w:rPr>
        <w:t>上述事实，主要有以下证据证明：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kern w:val="1"/>
          <w:sz w:val="32"/>
          <w:szCs w:val="32"/>
          <w:u w:val="none"/>
          <w:lang w:val="en" w:eastAsia="zh-CN"/>
        </w:rPr>
      </w:pPr>
      <w:r>
        <w:rPr>
          <w:rFonts w:hint="eastAsia" w:ascii="仿宋_GB2312" w:eastAsia="仿宋_GB2312" w:cs="仿宋_GB2312"/>
          <w:kern w:val="1"/>
          <w:sz w:val="32"/>
          <w:szCs w:val="32"/>
          <w:u w:val="none"/>
          <w:lang w:val="en" w:eastAsia="zh-CN"/>
        </w:rPr>
        <w:t>1. 当事人营业执照复印件、法定代表人张津瓶萍身份证复印件；2. 202</w:t>
      </w:r>
      <w:r>
        <w:rPr>
          <w:rFonts w:hint="eastAsia" w:ascii="仿宋_GB2312" w:eastAsia="仿宋_GB2312" w:cs="仿宋_GB2312"/>
          <w:kern w:val="1"/>
          <w:sz w:val="32"/>
          <w:szCs w:val="32"/>
          <w:u w:val="none"/>
          <w:lang w:val="en-US" w:eastAsia="zh-CN"/>
        </w:rPr>
        <w:t>3</w:t>
      </w:r>
      <w:r>
        <w:rPr>
          <w:rFonts w:hint="eastAsia" w:ascii="仿宋_GB2312" w:eastAsia="仿宋_GB2312" w:cs="仿宋_GB2312"/>
          <w:kern w:val="1"/>
          <w:sz w:val="32"/>
          <w:szCs w:val="32"/>
          <w:u w:val="none"/>
          <w:lang w:val="en" w:eastAsia="zh-CN"/>
        </w:rPr>
        <w:t>年</w:t>
      </w:r>
      <w:r>
        <w:rPr>
          <w:rFonts w:hint="eastAsia" w:ascii="仿宋_GB2312" w:eastAsia="仿宋_GB2312" w:cs="仿宋_GB2312"/>
          <w:kern w:val="1"/>
          <w:sz w:val="32"/>
          <w:szCs w:val="32"/>
          <w:u w:val="none"/>
          <w:lang w:val="en-US" w:eastAsia="zh-CN"/>
        </w:rPr>
        <w:t>2</w:t>
      </w:r>
      <w:r>
        <w:rPr>
          <w:rFonts w:hint="eastAsia" w:ascii="仿宋_GB2312" w:eastAsia="仿宋_GB2312" w:cs="仿宋_GB2312"/>
          <w:kern w:val="1"/>
          <w:sz w:val="32"/>
          <w:szCs w:val="32"/>
          <w:u w:val="none"/>
          <w:lang w:val="en" w:eastAsia="zh-CN"/>
        </w:rPr>
        <w:t>月</w:t>
      </w:r>
      <w:r>
        <w:rPr>
          <w:rFonts w:hint="eastAsia" w:ascii="仿宋_GB2312" w:eastAsia="仿宋_GB2312" w:cs="仿宋_GB2312"/>
          <w:kern w:val="1"/>
          <w:sz w:val="32"/>
          <w:szCs w:val="32"/>
          <w:u w:val="none"/>
          <w:lang w:val="en-US" w:eastAsia="zh-CN"/>
        </w:rPr>
        <w:t>22</w:t>
      </w:r>
      <w:r>
        <w:rPr>
          <w:rFonts w:hint="eastAsia" w:ascii="仿宋_GB2312" w:eastAsia="仿宋_GB2312" w:cs="仿宋_GB2312"/>
          <w:kern w:val="1"/>
          <w:sz w:val="32"/>
          <w:szCs w:val="32"/>
          <w:u w:val="none"/>
          <w:lang w:val="en" w:eastAsia="zh-CN"/>
        </w:rPr>
        <w:t>日现场笔录、现场视频光盘、现场检查照片打印件；3.2023年2月24日对当事人副总经理张宏达的询问笔录、授权委托书、张宏达身份证复印件；4. 叉车合格证复印件、叉车首次检验报告（报告书编号：津场定检202</w:t>
      </w:r>
      <w:r>
        <w:rPr>
          <w:rFonts w:hint="eastAsia" w:ascii="仿宋_GB2312" w:eastAsia="仿宋_GB2312" w:cs="仿宋_GB2312"/>
          <w:kern w:val="1"/>
          <w:sz w:val="32"/>
          <w:szCs w:val="32"/>
          <w:u w:val="none"/>
          <w:lang w:val="en-US" w:eastAsia="zh-CN"/>
        </w:rPr>
        <w:t>3</w:t>
      </w:r>
      <w:r>
        <w:rPr>
          <w:rFonts w:hint="eastAsia" w:ascii="仿宋_GB2312" w:eastAsia="仿宋_GB2312" w:cs="仿宋_GB2312"/>
          <w:kern w:val="1"/>
          <w:sz w:val="32"/>
          <w:szCs w:val="32"/>
          <w:u w:val="none"/>
          <w:lang w:val="en" w:eastAsia="zh-CN"/>
        </w:rPr>
        <w:t>-04718号）复印件。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lang w:val="en-US" w:eastAsia="zh-CN"/>
        </w:rPr>
        <w:t>本局于2023年3月27日依法向当事人送达了《行政处罚告知书》（津辰市监罚告〔2023〕138号），当事人未提出陈述、申辩意见。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lang w:val="en-US" w:eastAsia="zh-CN"/>
        </w:rPr>
        <w:t>本局认为，当事人上述行为违反了《中华人民共和国特种设备安全法》第四十条第三款：“未经定期检验或者检验不合格的特种设备，不得继续使用。”的规定。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lang w:val="en-US" w:eastAsia="zh-CN"/>
        </w:rPr>
        <w:t>鉴于当事人属初次违法，并在案发后积极配合案件调查，如实提供有关单据、文件、记录和其他资料</w:t>
      </w:r>
      <w:r>
        <w:rPr>
          <w:rFonts w:hint="eastAsia" w:ascii="仿宋_GB2312" w:eastAsia="仿宋_GB2312" w:cs="仿宋_GB2312"/>
          <w:kern w:val="1"/>
          <w:sz w:val="32"/>
          <w:szCs w:val="32"/>
          <w:u w:val="none"/>
          <w:lang w:val="en" w:eastAsia="zh-CN"/>
        </w:rPr>
        <w:t>，</w:t>
      </w:r>
      <w:r>
        <w:rPr>
          <w:rFonts w:hint="eastAsia" w:ascii="仿宋_GB2312" w:eastAsia="仿宋_GB2312" w:cs="仿宋_GB2312"/>
          <w:kern w:val="1"/>
          <w:sz w:val="32"/>
          <w:szCs w:val="32"/>
          <w:u w:val="none"/>
          <w:lang w:val="en-US" w:eastAsia="zh-CN"/>
        </w:rPr>
        <w:t>积极改正违法行为，符合《中华人民共和国行政处罚法》第三十二条第五项、《关于规范市场监督管理行政处罚裁量权的指导意见》第十四条第二项、第六项和《天津市市场和质量监督管理委员会行政处罚裁量适用规则》第十三条第五项、第九项规定予以减轻处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lang w:val="en-US" w:eastAsia="zh-CN"/>
        </w:rPr>
        <w:t>综上，当事人上述行为违反了《中华人民共和国特种设备安全法》第四十条第三款的规定，依据依据《中华人民共和国特种设备安全法》第八十四条第一项的规定，对当事人给予以下行政处罚：罚款10000元。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lang w:val="en-US" w:eastAsia="zh-CN"/>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
          <w:color w:val="000000"/>
          <w:sz w:val="32"/>
          <w:szCs w:val="32"/>
          <w:lang w:val="en-US" w:eastAsia="zh-CN"/>
        </w:rPr>
      </w:pPr>
      <w:r>
        <w:rPr>
          <w:rFonts w:hint="eastAsia" w:ascii="仿宋_GB2312" w:eastAsia="仿宋_GB2312" w:cs="仿宋_GB2312"/>
          <w:kern w:val="1"/>
          <w:sz w:val="32"/>
          <w:szCs w:val="32"/>
          <w:u w:val="none"/>
          <w:lang w:val="en-US" w:eastAsia="zh-CN"/>
        </w:rPr>
        <w:t xml:space="preserve">如对本行政处罚决定不服，可以于收到本决定书之日起六十日内依法向天津市市场监督管理委员会或者天津市北辰区人民政府申请行政复议，也可以于六个月内依法向天津市北辰区人民法院提起行政诉讼。     </w:t>
      </w:r>
      <w:r>
        <w:rPr>
          <w:rFonts w:hint="eastAsia" w:ascii="仿宋_GB2312" w:eastAsia="仿宋_GB2312" w:cs="仿宋_GB2312"/>
          <w:kern w:val="1"/>
          <w:sz w:val="32"/>
          <w:szCs w:val="32"/>
          <w:u w:val="none"/>
        </w:rPr>
        <w:t xml:space="preserve">                            </w:t>
      </w:r>
      <w:r>
        <w:rPr>
          <w:rFonts w:hint="eastAsia" w:ascii="仿宋_GB2312" w:hAnsi="Times New Roman" w:eastAsia="仿宋_GB2312" w:cs="仿宋"/>
          <w:bCs/>
          <w:color w:val="000000"/>
          <w:sz w:val="32"/>
          <w:szCs w:val="32"/>
          <w:u w:val="none"/>
        </w:rPr>
        <w:t xml:space="preserve"> </w:t>
      </w:r>
      <w:r>
        <w:rPr>
          <w:rFonts w:hint="eastAsia" w:ascii="Times New Roman" w:hAnsi="Times New Roman" w:eastAsia="仿宋_GB2312" w:cs="仿宋"/>
          <w:color w:val="000000"/>
          <w:sz w:val="32"/>
          <w:szCs w:val="32"/>
          <w:lang w:val="en-US" w:eastAsia="zh-CN"/>
        </w:rPr>
        <w:t xml:space="preserve">             </w:t>
      </w:r>
    </w:p>
    <w:p>
      <w:pPr>
        <w:spacing w:line="500" w:lineRule="exact"/>
        <w:ind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lang w:val="en-US" w:eastAsia="zh-CN"/>
        </w:rPr>
      </w:pPr>
      <w:r>
        <w:rPr>
          <w:rFonts w:hint="eastAsia" w:ascii="Times New Roman" w:hAnsi="Times New Roman" w:eastAsia="仿宋_GB2312" w:cs="仿宋"/>
          <w:color w:val="000000"/>
          <w:sz w:val="32"/>
          <w:szCs w:val="32"/>
          <w:lang w:val="en-US" w:eastAsia="zh-CN"/>
        </w:rPr>
        <w:t xml:space="preserve">                </w:t>
      </w:r>
    </w:p>
    <w:p>
      <w:pPr>
        <w:spacing w:line="500" w:lineRule="exact"/>
        <w:ind w:firstLine="601"/>
        <w:jc w:val="center"/>
        <w:rPr>
          <w:rFonts w:hint="eastAsia" w:ascii="Times New Roman" w:hAnsi="Times New Roman" w:eastAsia="仿宋_GB2312" w:cs="仿宋"/>
          <w:color w:val="000000"/>
          <w:sz w:val="32"/>
          <w:szCs w:val="32"/>
          <w:lang w:val="en-US" w:eastAsia="zh-CN"/>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天津市北辰区市场监督管理局  </w:t>
      </w:r>
    </w:p>
    <w:p>
      <w:pPr>
        <w:spacing w:line="500" w:lineRule="exact"/>
        <w:ind w:right="640" w:firstLine="600"/>
        <w:jc w:val="center"/>
        <w:rPr>
          <w:rFonts w:hint="eastAsia"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bookmarkStart w:id="0" w:name="_GoBack"/>
      <w:bookmarkEnd w:id="0"/>
      <w:r>
        <w:rPr>
          <w:rFonts w:ascii="Times New Roman" w:hAnsi="Times New Roman" w:eastAsia="仿宋_GB2312" w:cs="仿宋"/>
          <w:color w:val="000000"/>
          <w:sz w:val="32"/>
          <w:szCs w:val="32"/>
        </w:rPr>
        <w:t>202</w:t>
      </w:r>
      <w:r>
        <w:rPr>
          <w:rFonts w:hint="eastAsia" w:ascii="Times New Roman" w:hAnsi="Times New Roman" w:eastAsia="仿宋_GB2312" w:cs="仿宋"/>
          <w:color w:val="000000"/>
          <w:sz w:val="32"/>
          <w:szCs w:val="32"/>
          <w:lang w:val="en-US" w:eastAsia="zh-CN"/>
        </w:rPr>
        <w:t>3</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4</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4</w:t>
      </w:r>
      <w:r>
        <w:rPr>
          <w:rFonts w:hint="eastAsia" w:ascii="Times New Roman" w:hAnsi="Times New Roman" w:eastAsia="仿宋_GB2312" w:cs="仿宋"/>
          <w:color w:val="000000"/>
          <w:sz w:val="32"/>
          <w:szCs w:val="32"/>
        </w:rPr>
        <w:t>日</w:t>
      </w:r>
    </w:p>
    <w:p>
      <w:pPr>
        <w:pStyle w:val="2"/>
        <w:spacing w:before="1"/>
        <w:ind w:left="163"/>
        <w:rPr>
          <w:rFonts w:hint="eastAsia" w:ascii="黑体" w:hAnsi="黑体" w:eastAsia="黑体"/>
          <w:color w:val="231F20"/>
          <w:spacing w:val="-16"/>
        </w:rPr>
      </w:pPr>
    </w:p>
    <w:p>
      <w:pPr>
        <w:pStyle w:val="2"/>
        <w:spacing w:before="1"/>
        <w:ind w:left="163"/>
        <w:rPr>
          <w:rFonts w:hint="eastAsia" w:ascii="黑体" w:hAnsi="黑体" w:eastAsia="黑体"/>
          <w:color w:val="231F20"/>
          <w:spacing w:val="-16"/>
        </w:rPr>
      </w:pPr>
    </w:p>
    <w:p>
      <w:pPr>
        <w:pStyle w:val="2"/>
        <w:spacing w:before="1"/>
        <w:ind w:left="163"/>
        <w:rPr>
          <w:rFonts w:hint="eastAsia" w:ascii="黑体" w:hAnsi="黑体" w:eastAsia="黑体"/>
          <w:color w:val="231F20"/>
          <w:spacing w:val="-16"/>
        </w:rPr>
      </w:pPr>
    </w:p>
    <w:p>
      <w:pPr>
        <w:pStyle w:val="2"/>
        <w:spacing w:before="1"/>
        <w:ind w:left="163"/>
        <w:rPr>
          <w:rFonts w:hint="eastAsia" w:ascii="黑体" w:hAnsi="黑体" w:eastAsia="黑体"/>
          <w:color w:val="231F20"/>
          <w:spacing w:val="-16"/>
        </w:rPr>
      </w:pPr>
    </w:p>
    <w:p>
      <w:pPr>
        <w:pStyle w:val="2"/>
        <w:spacing w:before="1"/>
        <w:ind w:left="163"/>
        <w:rPr>
          <w:rFonts w:hint="eastAsia" w:ascii="黑体" w:hAnsi="黑体" w:eastAsia="黑体"/>
          <w:color w:val="231F20"/>
          <w:spacing w:val="-16"/>
        </w:rPr>
      </w:pPr>
    </w:p>
    <w:p>
      <w:pPr>
        <w:spacing w:line="520" w:lineRule="exact"/>
        <w:jc w:val="center"/>
        <w:rPr>
          <w:rFonts w:hint="eastAsia" w:ascii="Times New Roman" w:hAnsi="Times New Roman" w:eastAsia="仿宋_GB2312" w:cs="仿宋"/>
          <w:color w:val="000000"/>
          <w:sz w:val="32"/>
          <w:szCs w:val="32"/>
        </w:rPr>
      </w:pPr>
    </w:p>
    <w:sectPr>
      <w:footerReference r:id="rId3" w:type="default"/>
      <w:pgSz w:w="11906" w:h="16838"/>
      <w:pgMar w:top="1440" w:right="1559" w:bottom="1440" w:left="155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ZkYWEzMTEzOWM4OTI4NTc0OTVjNGI5Yzk5YTU3YmEifQ=="/>
  </w:docVars>
  <w:rsids>
    <w:rsidRoot w:val="00B8790E"/>
    <w:rsid w:val="000B7F9E"/>
    <w:rsid w:val="000D2A1E"/>
    <w:rsid w:val="000E6F37"/>
    <w:rsid w:val="00147A76"/>
    <w:rsid w:val="001D6FCB"/>
    <w:rsid w:val="001F0929"/>
    <w:rsid w:val="001F0C99"/>
    <w:rsid w:val="001F45CC"/>
    <w:rsid w:val="0021692A"/>
    <w:rsid w:val="002B1DD4"/>
    <w:rsid w:val="002D7BE7"/>
    <w:rsid w:val="00300B44"/>
    <w:rsid w:val="00331A9A"/>
    <w:rsid w:val="0033322E"/>
    <w:rsid w:val="00334B0E"/>
    <w:rsid w:val="003610A6"/>
    <w:rsid w:val="003A683A"/>
    <w:rsid w:val="003D38C4"/>
    <w:rsid w:val="004674F4"/>
    <w:rsid w:val="0048234D"/>
    <w:rsid w:val="004A6750"/>
    <w:rsid w:val="005057DF"/>
    <w:rsid w:val="005119C3"/>
    <w:rsid w:val="005F0781"/>
    <w:rsid w:val="00624B04"/>
    <w:rsid w:val="006A73F2"/>
    <w:rsid w:val="006D2C5B"/>
    <w:rsid w:val="00710B76"/>
    <w:rsid w:val="00710BA0"/>
    <w:rsid w:val="00774CC2"/>
    <w:rsid w:val="0078041E"/>
    <w:rsid w:val="007867EC"/>
    <w:rsid w:val="007C0A74"/>
    <w:rsid w:val="007C7409"/>
    <w:rsid w:val="007F40E1"/>
    <w:rsid w:val="00830176"/>
    <w:rsid w:val="00840863"/>
    <w:rsid w:val="0088524B"/>
    <w:rsid w:val="008A06FB"/>
    <w:rsid w:val="008C148A"/>
    <w:rsid w:val="008D57F4"/>
    <w:rsid w:val="00983312"/>
    <w:rsid w:val="009846C2"/>
    <w:rsid w:val="009C163E"/>
    <w:rsid w:val="009C1950"/>
    <w:rsid w:val="00AF1E31"/>
    <w:rsid w:val="00B03AAC"/>
    <w:rsid w:val="00B05806"/>
    <w:rsid w:val="00B80680"/>
    <w:rsid w:val="00B8790E"/>
    <w:rsid w:val="00B944C5"/>
    <w:rsid w:val="00BC76D4"/>
    <w:rsid w:val="00C22595"/>
    <w:rsid w:val="00C559D8"/>
    <w:rsid w:val="00C57202"/>
    <w:rsid w:val="00C646CE"/>
    <w:rsid w:val="00C970BF"/>
    <w:rsid w:val="00CB55E0"/>
    <w:rsid w:val="00CF79A3"/>
    <w:rsid w:val="00D0724C"/>
    <w:rsid w:val="00D37532"/>
    <w:rsid w:val="00E713CB"/>
    <w:rsid w:val="00E95DFB"/>
    <w:rsid w:val="00F6404D"/>
    <w:rsid w:val="00F663E2"/>
    <w:rsid w:val="04D60C9E"/>
    <w:rsid w:val="07EC1BE7"/>
    <w:rsid w:val="15EB0DAF"/>
    <w:rsid w:val="1EFF6FC9"/>
    <w:rsid w:val="1F9A6EB5"/>
    <w:rsid w:val="1FF9E709"/>
    <w:rsid w:val="1FFF1645"/>
    <w:rsid w:val="1FFF3F3A"/>
    <w:rsid w:val="2EBDAF97"/>
    <w:rsid w:val="31EB503B"/>
    <w:rsid w:val="347FC178"/>
    <w:rsid w:val="37C360C1"/>
    <w:rsid w:val="3A6914D1"/>
    <w:rsid w:val="3BECD695"/>
    <w:rsid w:val="3C583FED"/>
    <w:rsid w:val="47151B2E"/>
    <w:rsid w:val="4FFF0FBB"/>
    <w:rsid w:val="56EFEEC7"/>
    <w:rsid w:val="576B05FB"/>
    <w:rsid w:val="57E7F485"/>
    <w:rsid w:val="57FB0368"/>
    <w:rsid w:val="59FAB0CC"/>
    <w:rsid w:val="5D7E9F8A"/>
    <w:rsid w:val="5DFD20D5"/>
    <w:rsid w:val="61FDDE48"/>
    <w:rsid w:val="629E64A9"/>
    <w:rsid w:val="6AEF24C9"/>
    <w:rsid w:val="6BFB9147"/>
    <w:rsid w:val="6CFFFFBB"/>
    <w:rsid w:val="6EFEFA1E"/>
    <w:rsid w:val="6FB066A8"/>
    <w:rsid w:val="6FFFC42F"/>
    <w:rsid w:val="6FFFD677"/>
    <w:rsid w:val="72856E52"/>
    <w:rsid w:val="75EB53B1"/>
    <w:rsid w:val="75FB04C5"/>
    <w:rsid w:val="77FF9C26"/>
    <w:rsid w:val="7977AFF1"/>
    <w:rsid w:val="7AF768AA"/>
    <w:rsid w:val="7B774482"/>
    <w:rsid w:val="7BF55AAB"/>
    <w:rsid w:val="7BFE1DDC"/>
    <w:rsid w:val="7C49921B"/>
    <w:rsid w:val="7D9F9E72"/>
    <w:rsid w:val="7E5F8E11"/>
    <w:rsid w:val="7EF750AF"/>
    <w:rsid w:val="7EFFEC36"/>
    <w:rsid w:val="7F7FB969"/>
    <w:rsid w:val="7FBEFC08"/>
    <w:rsid w:val="7FE3B01C"/>
    <w:rsid w:val="7FE71A27"/>
    <w:rsid w:val="7FFBB987"/>
    <w:rsid w:val="7FFF82BD"/>
    <w:rsid w:val="957B4CA5"/>
    <w:rsid w:val="9BBE372B"/>
    <w:rsid w:val="9FBB839D"/>
    <w:rsid w:val="9FFB6444"/>
    <w:rsid w:val="A4FFED5E"/>
    <w:rsid w:val="A7BFE4A2"/>
    <w:rsid w:val="AFFD35E3"/>
    <w:rsid w:val="AFFFE157"/>
    <w:rsid w:val="B59665EC"/>
    <w:rsid w:val="B7DEF008"/>
    <w:rsid w:val="BA83AAFE"/>
    <w:rsid w:val="BCFF5DAB"/>
    <w:rsid w:val="BDFF456B"/>
    <w:rsid w:val="BF77C710"/>
    <w:rsid w:val="BF7BC047"/>
    <w:rsid w:val="BF7E78C8"/>
    <w:rsid w:val="C6ED1F6C"/>
    <w:rsid w:val="CAFFBF27"/>
    <w:rsid w:val="CEF2B571"/>
    <w:rsid w:val="DA2F2EC5"/>
    <w:rsid w:val="DEF6BE67"/>
    <w:rsid w:val="DFED5806"/>
    <w:rsid w:val="E5CE0D4E"/>
    <w:rsid w:val="EEFF2BA3"/>
    <w:rsid w:val="F2FF9D3C"/>
    <w:rsid w:val="F378BD2F"/>
    <w:rsid w:val="F3B67045"/>
    <w:rsid w:val="F3FEAD37"/>
    <w:rsid w:val="F5BF7F76"/>
    <w:rsid w:val="F7E53174"/>
    <w:rsid w:val="F88B9501"/>
    <w:rsid w:val="FBDD86C1"/>
    <w:rsid w:val="FBFDD7B9"/>
    <w:rsid w:val="FCF75158"/>
    <w:rsid w:val="FDAE93D2"/>
    <w:rsid w:val="FDDFCFBD"/>
    <w:rsid w:val="FE590A1A"/>
    <w:rsid w:val="FF368C5E"/>
    <w:rsid w:val="FF93B999"/>
    <w:rsid w:val="FF9B36B5"/>
    <w:rsid w:val="FFB533BE"/>
    <w:rsid w:val="FFD73C56"/>
    <w:rsid w:val="FFF74370"/>
    <w:rsid w:val="FFFA1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1725</Words>
  <Characters>1927</Characters>
  <Lines>17</Lines>
  <Paragraphs>4</Paragraphs>
  <TotalTime>29</TotalTime>
  <ScaleCrop>false</ScaleCrop>
  <LinksUpToDate>false</LinksUpToDate>
  <CharactersWithSpaces>2525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2019-09-01T00:43:00Z</dcterms:created>
  <dc:creator>邢鹏飞</dc:creator>
  <cp:lastModifiedBy>admin</cp:lastModifiedBy>
  <cp:lastPrinted>2023-04-04T23:14:00Z</cp:lastPrinted>
  <dcterms:modified xsi:type="dcterms:W3CDTF">2023-04-04T15:39:27Z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1F3A61D0908E4357A03D2B3CB79D6AC3</vt:lpwstr>
  </property>
</Properties>
</file>