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Style w:val="4"/>
          <w:rFonts w:hint="eastAsia"/>
          <w:sz w:val="28"/>
          <w:szCs w:val="24"/>
        </w:rPr>
      </w:pPr>
      <w:r>
        <w:rPr>
          <w:rStyle w:val="4"/>
          <w:rFonts w:hint="eastAsia"/>
          <w:sz w:val="28"/>
          <w:szCs w:val="24"/>
        </w:rPr>
        <w:t>求职者可通过以下方式投递简历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Style w:val="4"/>
          <w:rFonts w:hint="default"/>
          <w:sz w:val="28"/>
          <w:szCs w:val="24"/>
          <w:lang w:val="en-US" w:eastAsia="zh-CN"/>
        </w:rPr>
      </w:pPr>
      <w:r>
        <w:rPr>
          <w:rStyle w:val="4"/>
          <w:rFonts w:hint="eastAsia"/>
          <w:sz w:val="28"/>
          <w:szCs w:val="24"/>
          <w:lang w:eastAsia="zh-CN"/>
        </w:rPr>
        <w:t>投递时间：</w:t>
      </w:r>
      <w:r>
        <w:rPr>
          <w:rStyle w:val="4"/>
          <w:rFonts w:hint="eastAsia"/>
          <w:sz w:val="28"/>
          <w:szCs w:val="24"/>
          <w:lang w:val="en-US" w:eastAsia="zh-CN"/>
        </w:rPr>
        <w:t>2024年3月22日</w:t>
      </w:r>
      <w:r>
        <w:rPr>
          <w:rStyle w:val="4"/>
          <w:rFonts w:hint="eastAsia"/>
          <w:sz w:val="28"/>
          <w:szCs w:val="24"/>
          <w:lang w:eastAsia="zh-CN"/>
        </w:rPr>
        <w:t>至</w:t>
      </w:r>
      <w:r>
        <w:rPr>
          <w:rStyle w:val="4"/>
          <w:rFonts w:hint="eastAsia"/>
          <w:sz w:val="28"/>
          <w:szCs w:val="24"/>
          <w:lang w:val="en-US" w:eastAsia="zh-CN"/>
        </w:rPr>
        <w:t>3月28日</w:t>
      </w:r>
    </w:p>
    <w:p>
      <w:pPr>
        <w:keepNext w:val="0"/>
        <w:keepLines w:val="0"/>
        <w:widowControl/>
        <w:suppressLineNumbers w:val="0"/>
        <w:ind w:firstLine="421" w:firstLineChars="200"/>
        <w:jc w:val="left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-SA"/>
        </w:rPr>
      </w:pPr>
      <w:r>
        <w:rPr>
          <w:rStyle w:val="4"/>
          <w:rFonts w:hint="eastAsia"/>
        </w:rPr>
        <w:t>第一步：</w:t>
      </w:r>
      <w:r>
        <w:rPr>
          <w:rStyle w:val="6"/>
          <w:rFonts w:hint="eastAsia"/>
        </w:rPr>
        <w:t>扫一扫下方二维码，关注“北辰区人力社保局”微信公众号，点击“求职招聘”菜单栏，选择“天津智慧招聘”，进入天津市政府公共就业服务网手机客户端。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-SA"/>
        </w:rPr>
        <w:br w:type="textWrapping"/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-SA"/>
        </w:rPr>
        <w:drawing>
          <wp:inline distT="0" distB="0" distL="114300" distR="114300">
            <wp:extent cx="2591435" cy="2591435"/>
            <wp:effectExtent l="0" t="0" r="18415" b="18415"/>
            <wp:docPr id="2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91435" cy="259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widowControl/>
        <w:suppressLineNumbers w:val="0"/>
        <w:ind w:firstLine="240" w:firstLineChars="100"/>
        <w:jc w:val="left"/>
        <w:rPr>
          <w:rStyle w:val="6"/>
          <w:rFonts w:hint="eastAsia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-SA"/>
        </w:rPr>
        <w:t xml:space="preserve">  </w:t>
      </w:r>
      <w:r>
        <w:rPr>
          <w:rStyle w:val="4"/>
          <w:rFonts w:hint="eastAsia"/>
        </w:rPr>
        <w:t>第二步：</w:t>
      </w:r>
      <w:r>
        <w:rPr>
          <w:rStyle w:val="6"/>
          <w:rFonts w:hint="eastAsia"/>
        </w:rPr>
        <w:t>查看线上线下招聘会信息，点击您想申请的职位进入详细页面后可投递简历。页面跳转到登录注册界面，新用户按提示“去注册”。老用户可直接输入账号密码登录或微信一键快捷登录。</w:t>
      </w:r>
    </w:p>
    <w:p>
      <w:pPr>
        <w:pStyle w:val="5"/>
        <w:bidi w:val="0"/>
        <w:ind w:firstLine="481" w:firstLineChars="200"/>
        <w:rPr>
          <w:rFonts w:hint="eastAsia"/>
        </w:rPr>
      </w:pPr>
      <w:r>
        <w:rPr>
          <w:rStyle w:val="4"/>
          <w:rFonts w:hint="eastAsia"/>
        </w:rPr>
        <w:t>第三步</w:t>
      </w:r>
      <w:r>
        <w:rPr>
          <w:rFonts w:hint="eastAsia"/>
        </w:rPr>
        <w:t>：登陆后，进入个人中心，点击“我的求职--简历管理”，填写个人简历，个人简历需主要填写与求职方向相关的学历经验。可根据不同的求职意向，建立多个简历。</w:t>
      </w:r>
    </w:p>
    <w:p>
      <w:pPr>
        <w:pStyle w:val="5"/>
        <w:bidi w:val="0"/>
        <w:ind w:firstLine="481" w:firstLineChars="200"/>
        <w:rPr>
          <w:rFonts w:hint="eastAsia"/>
        </w:rPr>
      </w:pPr>
      <w:r>
        <w:rPr>
          <w:rFonts w:hint="eastAsia"/>
          <w:b/>
          <w:bCs/>
        </w:rPr>
        <w:t>第四步：</w:t>
      </w:r>
      <w:r>
        <w:rPr>
          <w:rFonts w:hint="eastAsia"/>
        </w:rPr>
        <w:t>首页--职位/企业搜索--投递简历。</w:t>
      </w:r>
    </w:p>
    <w:p>
      <w:pPr>
        <w:pStyle w:val="5"/>
        <w:bidi w:val="0"/>
        <w:ind w:left="479" w:leftChars="228" w:firstLine="0" w:firstLineChars="0"/>
        <w:rPr>
          <w:rFonts w:hint="eastAsia"/>
        </w:rPr>
      </w:pPr>
      <w:r>
        <w:rPr>
          <w:rFonts w:hint="eastAsia"/>
          <w:b/>
          <w:bCs/>
        </w:rPr>
        <w:t>第五步：</w:t>
      </w:r>
      <w:r>
        <w:rPr>
          <w:rFonts w:hint="eastAsia"/>
        </w:rPr>
        <w:t>企业初审合格后，即可得到面试通知，获取企业的联系电话和地址。</w:t>
      </w:r>
    </w:p>
    <w:p>
      <w:pPr>
        <w:pStyle w:val="5"/>
        <w:bidi w:val="0"/>
        <w:ind w:left="479" w:leftChars="228" w:firstLine="0" w:firstLineChars="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Style w:val="4"/>
          <w:rFonts w:hint="eastAsia"/>
        </w:rPr>
        <w:t>扫一扫二维码获取 《天津政府公共就业服务网-个人操作手册》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-SA"/>
        </w:rPr>
        <w:drawing>
          <wp:inline distT="0" distB="0" distL="114300" distR="114300">
            <wp:extent cx="1522095" cy="1522095"/>
            <wp:effectExtent l="0" t="0" r="1905" b="1905"/>
            <wp:docPr id="1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2095" cy="15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rPr>
          <w:rStyle w:val="4"/>
          <w:rFonts w:hint="eastAsia"/>
          <w:sz w:val="28"/>
          <w:szCs w:val="24"/>
        </w:rPr>
      </w:pPr>
      <w:r>
        <w:rPr>
          <w:rStyle w:val="4"/>
          <w:rFonts w:hint="eastAsia"/>
          <w:sz w:val="28"/>
          <w:szCs w:val="24"/>
        </w:rPr>
        <w:t>企业可通过以下方式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rPr>
          <w:rStyle w:val="4"/>
          <w:rFonts w:hint="eastAsia"/>
          <w:sz w:val="28"/>
          <w:szCs w:val="24"/>
        </w:rPr>
      </w:pPr>
      <w:r>
        <w:rPr>
          <w:rStyle w:val="4"/>
          <w:rFonts w:hint="eastAsia"/>
          <w:sz w:val="28"/>
          <w:szCs w:val="24"/>
        </w:rPr>
        <w:t>参加招聘活动发布岗位信息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240" w:firstLineChars="100"/>
        <w:rPr>
          <w:rStyle w:val="6"/>
          <w:rFonts w:hint="eastAsia"/>
        </w:rPr>
      </w:pPr>
      <w:r>
        <w:rPr>
          <w:rStyle w:val="4"/>
          <w:rFonts w:hint="eastAsia"/>
        </w:rPr>
        <w:t>第一步</w:t>
      </w:r>
      <w:r>
        <w:rPr>
          <w:rStyle w:val="6"/>
          <w:rFonts w:hint="eastAsia"/>
        </w:rPr>
        <w:t>：扫一扫下方二维码，关注“北辰区人力社保局”微信公众号，点击“求职招聘”菜单栏，选择“天津智慧招聘”，进入天津市政府公共就业服务网手机客户端。（PC端可以输入网址：http://zhzp.cnthr.com或网页搜索天津政府公共就业服务网进入本平台）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Style w:val="6"/>
          <w:rFonts w:hint="eastAsia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-SA"/>
        </w:rPr>
        <w:br w:type="textWrapping"/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-SA"/>
        </w:rPr>
        <w:drawing>
          <wp:inline distT="0" distB="0" distL="114300" distR="114300">
            <wp:extent cx="2013585" cy="2013585"/>
            <wp:effectExtent l="0" t="0" r="5715" b="5715"/>
            <wp:docPr id="3" name="图片 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13585" cy="201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-SA"/>
        </w:rPr>
        <w:br w:type="textWrapping"/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-SA"/>
        </w:rPr>
        <w:t xml:space="preserve">   </w:t>
      </w:r>
      <w:r>
        <w:rPr>
          <w:rStyle w:val="4"/>
          <w:rFonts w:hint="eastAsia"/>
        </w:rPr>
        <w:t>第二步</w:t>
      </w:r>
      <w:r>
        <w:rPr>
          <w:rStyle w:val="6"/>
          <w:rFonts w:hint="eastAsia"/>
        </w:rPr>
        <w:t>：选择您想报名的现场招聘会或网络招聘会，点击“进入会场”后，再次点击“我要报名”，可进入登录注册界面。新用户点击“去注册”，老用户可直接输入账号密码登录或微信一键快捷登录。电脑端操作可直接点击登录界面进行注册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300" w:right="300" w:firstLine="42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bdr w:val="single" w:color="7DBEFF" w:sz="6" w:space="0"/>
          <w:shd w:val="clear" w:color="auto" w:fill="FFFFFF"/>
          <w:lang w:val="en-US" w:eastAsia="zh-CN" w:bidi="ar-SA"/>
        </w:rPr>
        <w:drawing>
          <wp:inline distT="0" distB="0" distL="114300" distR="114300">
            <wp:extent cx="1979295" cy="3308350"/>
            <wp:effectExtent l="0" t="0" r="1905" b="6350"/>
            <wp:docPr id="4" name="图片 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79295" cy="330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-SA"/>
        </w:rPr>
        <w:br w:type="textWrapping"/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300" w:right="300" w:firstLine="420"/>
        <w:jc w:val="both"/>
        <w:rPr>
          <w:rStyle w:val="6"/>
          <w:rFonts w:hint="eastAsia"/>
        </w:rPr>
      </w:pPr>
      <w:r>
        <w:rPr>
          <w:rStyle w:val="4"/>
          <w:rFonts w:hint="eastAsia"/>
        </w:rPr>
        <w:t>第三步：</w:t>
      </w:r>
      <w:r>
        <w:rPr>
          <w:rStyle w:val="6"/>
          <w:rFonts w:hint="eastAsia"/>
        </w:rPr>
        <w:t>注册成功后，可进入个人中心，选择“认证管理”进行单位认证管理。单位注册申请提交后，人工审核一般需要1-3个工作日，审核结果将以短信形式发送到您的注册手机号。或可拨打属地镇、街、开发区公共就业服务机构电话加速审核。审核通过后即可报名现场招聘会或网络招聘会并发布职位。（具体操作流程可参见附件一：天津政府公共就业服务网-企业操作手册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595959"/>
          <w:spacing w:val="38"/>
          <w:kern w:val="0"/>
          <w:sz w:val="24"/>
          <w:szCs w:val="24"/>
          <w:lang w:val="en-US" w:eastAsia="zh-CN" w:bidi="ar-SA"/>
        </w:rPr>
        <w:br w:type="textWrapping"/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bdr w:val="single" w:color="7DBEFF" w:sz="6" w:space="0"/>
          <w:shd w:val="clear" w:color="auto" w:fill="FFFFFF"/>
          <w:lang w:val="en-US" w:eastAsia="zh-CN" w:bidi="ar-SA"/>
        </w:rPr>
        <w:drawing>
          <wp:inline distT="0" distB="0" distL="114300" distR="114300">
            <wp:extent cx="1906270" cy="2724785"/>
            <wp:effectExtent l="0" t="0" r="17780" b="18415"/>
            <wp:docPr id="6" name="图片 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6270" cy="272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bdr w:val="single" w:color="7DBEFF" w:sz="6" w:space="0"/>
          <w:shd w:val="clear" w:color="auto" w:fill="FFFFFF"/>
          <w:lang w:val="en-US" w:eastAsia="zh-CN" w:bidi="ar-SA"/>
        </w:rPr>
        <w:drawing>
          <wp:inline distT="0" distB="0" distL="114300" distR="114300">
            <wp:extent cx="1443990" cy="2844165"/>
            <wp:effectExtent l="0" t="0" r="3810" b="13335"/>
            <wp:docPr id="5" name="图片 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3990" cy="284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-SA"/>
        </w:rPr>
        <w:br w:type="textWrapping"/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300" w:right="300" w:firstLine="42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Style w:val="4"/>
          <w:rFonts w:hint="eastAsia"/>
        </w:rPr>
        <w:t>第四步</w:t>
      </w:r>
      <w:r>
        <w:rPr>
          <w:rStyle w:val="6"/>
          <w:rFonts w:hint="eastAsia"/>
        </w:rPr>
        <w:t>：更多供需对接活动，如赴外省市招聘、校企撮合对接、进校宣讲等，参与方式：已注册天津政府公共就业服务网的北辰区企业，可电话联系招聘服务部：86912616申请加入“北辰区招聘群”，及时关注群消息，按要求报名活动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300" w:right="300" w:firstLine="42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300" w:right="300" w:firstLine="420"/>
        <w:jc w:val="both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-SA"/>
        </w:rPr>
      </w:pPr>
      <w:r>
        <w:rPr>
          <w:rStyle w:val="6"/>
          <w:rFonts w:hint="eastAsia"/>
        </w:rPr>
        <w:t>扫一扫二维码获取 《天津政府公共就业服务网-企业操作手册》</w:t>
      </w:r>
      <w:r>
        <w:rPr>
          <w:rStyle w:val="6"/>
          <w:rFonts w:hint="eastAsia"/>
          <w:lang w:val="en-US" w:eastAsia="zh-CN"/>
        </w:rPr>
        <w:br w:type="textWrapping"/>
      </w:r>
      <w:r>
        <w:rPr>
          <w:rStyle w:val="6"/>
          <w:rFonts w:hint="eastAsia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-SA"/>
        </w:rPr>
        <w:drawing>
          <wp:inline distT="0" distB="0" distL="114300" distR="114300">
            <wp:extent cx="1687195" cy="1687195"/>
            <wp:effectExtent l="0" t="0" r="8255" b="8255"/>
            <wp:docPr id="7" name="图片 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true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87195" cy="16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ODYzYTNiMjBjMTYyZTYyODAzOTFhZTczYTg0ZDIifQ=="/>
  </w:docVars>
  <w:rsids>
    <w:rsidRoot w:val="00000000"/>
    <w:rsid w:val="0170234A"/>
    <w:rsid w:val="0D9C2C06"/>
    <w:rsid w:val="38D47225"/>
    <w:rsid w:val="FBBF95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default"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paragraph" w:customStyle="1" w:styleId="5">
    <w:name w:val="Normal (Web)"/>
    <w:basedOn w:val="1"/>
    <w:link w:val="6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customStyle="1" w:styleId="6">
    <w:name w:val="Normal (Web) Char"/>
    <w:link w:val="5"/>
    <w:qFormat/>
    <w:uiPriority w:val="0"/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2024-03-20T18:19:00Z</dcterms:created>
  <dc:creator>KunCY</dc:creator>
  <cp:lastModifiedBy>greatwall</cp:lastModifiedBy>
  <dcterms:modified xsi:type="dcterms:W3CDTF">2024-03-20T14:13:45Z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4F659DAB3BAC49FE8148BCF02C90F159_11</vt:lpwstr>
  </property>
</Properties>
</file>